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ВЛИЯНИЕ ДАВЛЕНИЯ ПАРОВ ЭТАНОЛА В ГАЗОВОМ РАЗРЯДЕ НА ОПТИЧЕСКИЕ СВОЙСТВА АМОРФНЫХ ГИДРОГЕНИЗИРОВАННЫХ УГЛЕРОДНЫХ ПЛЁНОК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Саржанов Т.Н., Куращенко Л.В.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СУНЦ НГУ, Новосибирск, Россия</w:t>
      </w:r>
    </w:p>
    <w:p>
      <w:pPr>
        <w:pStyle w:val="Normal"/>
        <w:spacing w:lineRule="auto" w:line="240" w:before="0" w:after="0"/>
        <w:jc w:val="center"/>
        <w:rPr/>
      </w:pPr>
      <w:hyperlink r:id="rId2">
        <w:r>
          <w:rPr>
            <w:rStyle w:val="Style14"/>
            <w:rFonts w:eastAsia="Times New Roman" w:cs="Times New Roman" w:ascii="Times New Roman" w:hAnsi="Times New Roman"/>
            <w:i/>
            <w:color w:val="auto"/>
            <w:sz w:val="24"/>
            <w:szCs w:val="24"/>
            <w:u w:val="none"/>
          </w:rPr>
          <w:t>l.kurashchenko@gmail.com</w:t>
        </w:r>
      </w:hyperlink>
    </w:p>
    <w:p>
      <w:pPr>
        <w:pStyle w:val="Normal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Аморфные гидрогенизированные углеродные (a-C:H) плёнки применяются в качестве защитных, износостойких и упрочняющих покрытий для инструмента и различного оптического оборудования, т.к. обладают высокой твердостью, низким коэффициентом трения и оптической прозрачностью в видимом и инфракрасном диапазонах длин волн. a-C:H пленки получают различными плазмохимическими методами, одним из которых является осаждение в газовом разряде с применением углеводородов. Оптические свойства пленок зависят от метода осаждения и определяют сферу их применения.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Цель работы: исследование влияния давления паров этанола на спектры пропускания и показатель поглощения в видимом и ближнем инфракрасном  диапазонах длин волн, а также показатель преломления, толщину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</w:rPr>
        <w:t xml:space="preserve">и ширину оптической щели полученных a-C:H пленок.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Осаждение a-C:H пленок происходило в течение часа в газовом разряде на парах этанола между анодом и сеточным катодом при напряжении 1500 В и пяти различных давлениях в диапазоне 0,09–0,24 торр. Держатель со стеклянной подложкой располагался за сеточным катодом на расстоянии 2 см от него. На держатель подавалось отрицательное напряжение смещения -50 В для ускорения потока ионов на подложку. Перед осаждением проводилась очистка подложки аргоновой плазмой.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Спектры пропускания образцов измерялись на спектрофотометре Shimadzu UV3600 в диапазоне длин волн 300-3000 нм. Толщина и показатель преломления определялись с помощью лазерного эллипсометра LEF-752 с длиной волны 632,8 нм. Толщина пленок лежала в диапазоне 220-378 нм, показатель преломления – в диапазоне 1,7-1,93. Показатель поглощения рассчитывался из толщины и спектров пропускания и использовался для построения графика Тауца. Путем экстраполяции графика определялась ширина оптической щели образцов, которая изменялась в диапазоне от 1,4 до 1,9 эВ. На основании полученных данных сделано предположение о потенциальной возможности применения данных a-C:H пленок для нужд науки и техники.</w:t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71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53878"/>
    <w:rPr>
      <w:color w:val="0563C1" w:themeColor="hyperlink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i/>
      <w:color w:val="auto"/>
      <w:sz w:val="24"/>
      <w:szCs w:val="24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.kurashchenko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LibreOffice/6.2.4.2$Windows_X86_64 LibreOffice_project/2412653d852ce75f65fbfa83fb7e7b669a126d64</Application>
  <Pages>1</Pages>
  <Words>277</Words>
  <Characters>1876</Characters>
  <CharactersWithSpaces>2155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2020-03-29T14:43:00Z</dcterms:created>
  <dc:creator>Klio</dc:creator>
  <dc:description/>
  <dc:language>ru-RU</dc:language>
  <cp:lastModifiedBy>Los</cp:lastModifiedBy>
  <dcterms:modified xsi:type="dcterms:W3CDTF">2020-05-13T16:09:00Z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