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ОЦЕНКА КАЧЕСТВА РАЗЛИЧНЫХ МАРОК ШАМПУНЕЙ РЕАЛИЗУЕМЫХ В СУПЕРМАРКЕТАХ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Сластенко Е.К.</w:t>
      </w:r>
      <w:r>
        <w:rPr>
          <w:rFonts w:cs="Times New Roman" w:ascii="Times New Roman" w:hAnsi="Times New Roman"/>
          <w:sz w:val="24"/>
          <w:szCs w:val="24"/>
          <w:u w:val="single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  <w:u w:val="single"/>
        </w:rPr>
        <w:t>, Павлова В.Д.</w:t>
      </w:r>
      <w:r>
        <w:rPr>
          <w:rFonts w:cs="Times New Roman" w:ascii="Times New Roman" w:hAnsi="Times New Roman"/>
          <w:sz w:val="24"/>
          <w:szCs w:val="24"/>
          <w:u w:val="single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  <w:u w:val="single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i/>
          <w:sz w:val="24"/>
          <w:szCs w:val="24"/>
        </w:rPr>
        <w:t>МБОУ гимназия им. академика Н.Г.Басова, Воронеж, Россия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i/>
          <w:sz w:val="24"/>
          <w:szCs w:val="24"/>
        </w:rPr>
        <w:t>БПОУ ВО «Воронежский базовый медицинский колледж», Воронеж, Россия</w:t>
      </w:r>
    </w:p>
    <w:p>
      <w:pPr>
        <w:pStyle w:val="Normal"/>
        <w:spacing w:lineRule="auto" w:line="240" w:before="0" w:after="0"/>
        <w:jc w:val="center"/>
        <w:rPr/>
      </w:pPr>
      <w:hyperlink r:id="rId2">
        <w:r>
          <w:rPr>
            <w:rStyle w:val="Style14"/>
            <w:rFonts w:cs="Times New Roman" w:ascii="Times New Roman" w:hAnsi="Times New Roman"/>
            <w:i/>
            <w:color w:val="auto"/>
            <w:sz w:val="24"/>
            <w:szCs w:val="24"/>
            <w:u w:val="none"/>
          </w:rPr>
          <w:t>stefanenko70@yandex.ru</w:t>
        </w:r>
      </w:hyperlink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Исследование проведено в лаборатории медицинского колледжа под руководством педагогов Гончаровой Е.А. и Стефаненко Т.В.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Основное назначение шампуня – это очищение волосистой части головы от остатков укладочных средств, грязи и жира. Также некоторые шампуни дополнительно могут выполнить и другие функции: лечение перхоти, укрепление и питание волос и др. Основными компонентами современного  шампуня являются поверхностно-активные вещества (синтетические или натуральные), которые выполняют функцию очищающих и пенообразующих агентов.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настоящее время на отечественном парфюмерно-косметическом рынке представлен широкий ассортимент шампуней как отечественных, так и зарубежных производителей, поэтому вопрос исследования их качества является актуальным.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Цель исследования: оценить физико-химические показатели шампуней, реализуемых в супермаркетах г. Воронежа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Задачи: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Провести исследование показателей качества в соответствие с ГОСТ 31696-2012 «Продукция косметическая гигиеническая моющая. Общие технические условия»: внешний вид, цвет, запах, водородный показатель (рН);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</w:t>
        <w:tab/>
        <w:t>Оценить показатели качества в соответствии с требованиями, принятыми для косметической продукции за рубежом: пенообразующ</w:t>
      </w:r>
      <w:r>
        <w:rPr>
          <w:rFonts w:cs="Times New Roman" w:ascii="Times New Roman" w:hAnsi="Times New Roman"/>
          <w:sz w:val="24"/>
          <w:szCs w:val="24"/>
        </w:rPr>
        <w:t>ую</w:t>
      </w:r>
      <w:r>
        <w:rPr>
          <w:rFonts w:cs="Times New Roman" w:ascii="Times New Roman" w:hAnsi="Times New Roman"/>
          <w:sz w:val="24"/>
          <w:szCs w:val="24"/>
        </w:rPr>
        <w:t xml:space="preserve"> способност</w:t>
      </w:r>
      <w:r>
        <w:rPr>
          <w:rFonts w:cs="Times New Roman" w:ascii="Times New Roman" w:hAnsi="Times New Roman"/>
          <w:sz w:val="24"/>
          <w:szCs w:val="24"/>
        </w:rPr>
        <w:t>ь</w:t>
      </w:r>
      <w:r>
        <w:rPr>
          <w:rFonts w:cs="Times New Roman" w:ascii="Times New Roman" w:hAnsi="Times New Roman"/>
          <w:sz w:val="24"/>
          <w:szCs w:val="24"/>
        </w:rPr>
        <w:t xml:space="preserve"> и стабильност</w:t>
      </w:r>
      <w:r>
        <w:rPr>
          <w:rFonts w:cs="Times New Roman" w:ascii="Times New Roman" w:hAnsi="Times New Roman"/>
          <w:sz w:val="24"/>
          <w:szCs w:val="24"/>
        </w:rPr>
        <w:t>ь</w:t>
      </w:r>
      <w:r>
        <w:rPr>
          <w:rFonts w:cs="Times New Roman" w:ascii="Times New Roman" w:hAnsi="Times New Roman"/>
          <w:sz w:val="24"/>
          <w:szCs w:val="24"/>
        </w:rPr>
        <w:t xml:space="preserve"> пены, содержани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 xml:space="preserve"> сухих веществ, степени диспергирования загрязняющих веществ, а также поверхностно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 xml:space="preserve"> натяжени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 xml:space="preserve"> и смачивающ</w:t>
      </w:r>
      <w:r>
        <w:rPr>
          <w:rFonts w:cs="Times New Roman" w:ascii="Times New Roman" w:hAnsi="Times New Roman"/>
          <w:sz w:val="24"/>
          <w:szCs w:val="24"/>
        </w:rPr>
        <w:t>ую</w:t>
      </w:r>
      <w:r>
        <w:rPr>
          <w:rFonts w:cs="Times New Roman" w:ascii="Times New Roman" w:hAnsi="Times New Roman"/>
          <w:sz w:val="24"/>
          <w:szCs w:val="24"/>
        </w:rPr>
        <w:t xml:space="preserve"> способност</w:t>
      </w:r>
      <w:r>
        <w:rPr>
          <w:rFonts w:cs="Times New Roman" w:ascii="Times New Roman" w:hAnsi="Times New Roman"/>
          <w:sz w:val="24"/>
          <w:szCs w:val="24"/>
        </w:rPr>
        <w:t>ь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Проанализировать полученные данные и сделать выводы.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 началом работы была выдвинута гипотеза, что производители стремятся к тому, чтобы их шампунь имел высокий уровень качества, так как от этого зависит количество потребителей.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оценки внешнего вида, цвета, запаха, водородного показателя (рН) были использованы методики регламентированные ГОСТ 31696-2012 «Продукция косметическая гигиеническая моющая. Общие технические условия». Для анализа  пенообразующей способности и стабильности пены, процентного содержания сухих веществ, степени  рассеивания грязи, а также поверхностного натяжения и смачивающей способности были использованы методики принятые в зарубежной практике.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Внешний вид, цвет и запах (органолептический контроль). В шампунях были оценены однородность массы, наличие посторонних примесей, а также соответствие цвета и запаха продукции конкретного названия [1].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2.2. Определение рН. Уровни pH различных шампуней оценивали с использованием рН-метра Hanna в водном растворе с массовой долей продукции 10% при температуре 250С [1].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 Пенообразующая способность и стабильность пены. Методика, описанная в ГОСТ 31696-2012, отличается трудоемкостью и сложным аппаратурным оформлением. В зарубежной практике для определения пенообразующей способности наиболее часто в исследовательской деятельности используется метод встряхивания цилиндра [2, 3, 4]. При комнатной температуре 50 мл 1% раствора шампуня помещали в градуированный цилиндр объемом 250 мл, накрывали рукой и встряхивали десять раз. Высота пены была измерена сразу. Общий объем содержания пены  был зафиксирован через 1 мин, 2 мин, 3 мин, 4 мин, 5 мин. На основании проведенного исследования была оценена стабильность пены.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2.4. Удаление загрязнений. Две капли шампуня и одну каплю чернил добавляли в большую пробирку, содержащую 10 мл дистиллированной воды. Пробирку встряхивали десять раз. Количество чернил в пене оценивали субъективно как отсутствие, либо содержание низкое, среднее и высокое [3].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2.5. Время смачивания. Измеряли с помощью теста Дрейва. Заранее изготовляли из бархата диски диаметром 2 см, средним весом 0,30 г. В цилиндр, содержащи</w:t>
      </w:r>
      <w:r>
        <w:rPr>
          <w:rFonts w:cs="Times New Roman" w:ascii="Times New Roman" w:hAnsi="Times New Roman"/>
          <w:sz w:val="24"/>
          <w:szCs w:val="24"/>
        </w:rPr>
        <w:t>й</w:t>
      </w:r>
      <w:r>
        <w:rPr>
          <w:rFonts w:cs="Times New Roman" w:ascii="Times New Roman" w:hAnsi="Times New Roman"/>
          <w:sz w:val="24"/>
          <w:szCs w:val="24"/>
        </w:rPr>
        <w:t xml:space="preserve"> 500 мл 1% раствора исследуемого шампуня, помещали на поверхность приготовленные диски, включали секундомер. Время погружения диска </w:t>
      </w: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cs="Times New Roman" w:ascii="Times New Roman" w:hAnsi="Times New Roman"/>
          <w:sz w:val="24"/>
          <w:szCs w:val="24"/>
        </w:rPr>
        <w:t xml:space="preserve"> дн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 xml:space="preserve"> рассматривали как время смачивания [2].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2.6. Поверхностное натяжение. Измерения поверхностного натяжения проводились с 10% раствором шампуня, разведенного в дистиллированной воде при комнатной температуре с использованием обычной пипетки. Предварительно пипетка  была тщательно очищена с помощью хромовой смеси [3].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2.7. Содержание сухого остатка. В  фарфоровую выпарительную чашку отвешивали около 4,0 г шампуня и далее помещали в сушильный шкаф. Испытание проводили при температуре 100-105°С до достижения испытуемым образцом постоянной массы [2].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Заключение: в проведенном исследовании было оценено качество пяти брендов шампуней по показателям: внешний вид, цвет, запах, водородный показатель (рН),  пенообразующая способность и стабильность пены, процентное содержание сухого остатка, степень  диспергирования грязи, а также поверхностное натяжение и смачивающая способность. В результате пров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еденной работы составлены таблицы по каждому проведенному исследованию. Было отмечено, что многие характеристики исследуемых шампуней были в стандартном диапазоне, но некоторые, у отдельных марок шампуней, были, хотя и незначительно, но вне диапазона. В целом гипотеза исследования подтверждена </w:t>
      </w: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производители стремятся к тому, чтобы их шампунь имел высокий уровень качества.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 xml:space="preserve">ГОСТ 31696-2012, </w:t>
      </w:r>
      <w:r>
        <w:rPr>
          <w:rFonts w:cs="Times New Roman" w:ascii="Times New Roman" w:hAnsi="Times New Roman"/>
          <w:i/>
          <w:sz w:val="24"/>
          <w:szCs w:val="24"/>
        </w:rPr>
        <w:t>Продукция косметическая гигиеническая моющая. Общие технические условия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2.</w:t>
        <w:tab/>
        <w:t xml:space="preserve">A. Salvador, A. Chisvert.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Analysis of Cosmetic Products</w:t>
      </w:r>
      <w:r>
        <w:rPr>
          <w:rFonts w:cs="Times New Roman" w:ascii="Times New Roman" w:hAnsi="Times New Roman"/>
          <w:sz w:val="24"/>
          <w:szCs w:val="24"/>
          <w:lang w:val="en-US"/>
        </w:rPr>
        <w:t>, 2007, 506.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3.</w:t>
        <w:tab/>
        <w:t xml:space="preserve">Anusha Potluri.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Formulation and evaluation of herbal antidandruff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i/>
          <w:sz w:val="24"/>
          <w:szCs w:val="24"/>
          <w:lang w:val="en-US"/>
        </w:rPr>
        <w:t>shampoo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/ Anusha Potluri, Harish.G, B.Pragati Kumar, Dr.Durraivel. // Indian Journal of Research in Pharmacy and Biotechnology, 2013. -  Vol. 1,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6</w:t>
      </w:r>
      <w:r>
        <w:rPr>
          <w:rFonts w:cs="Times New Roman" w:ascii="Times New Roman" w:hAnsi="Times New Roman"/>
          <w:sz w:val="24"/>
          <w:szCs w:val="24"/>
          <w:lang w:val="en-US"/>
        </w:rPr>
        <w:t>,  835-839.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4.</w:t>
        <w:tab/>
        <w:t xml:space="preserve">K. Klein.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Evaluation of shampoo foam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/ </w:t>
      </w: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Klein // Cosmet Toilet Mag. – 2004. - № 9, 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  <w:lang w:val="en-US"/>
        </w:rPr>
        <w:t>. 32-35.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7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a737de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i/>
      <w:color w:val="auto"/>
      <w:sz w:val="24"/>
      <w:szCs w:val="24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efanenko70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LibreOffice/6.2.4.2$Windows_X86_64 LibreOffice_project/2412653d852ce75f65fbfa83fb7e7b669a126d64</Application>
  <Pages>2</Pages>
  <Words>712</Words>
  <Characters>4938</Characters>
  <CharactersWithSpaces>5639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2020-04-09T07:46:00Z</dcterms:created>
  <dc:creator>main</dc:creator>
  <dc:description/>
  <dc:language>ru-RU</dc:language>
  <cp:lastModifiedBy/>
  <dcterms:modified xsi:type="dcterms:W3CDTF">2020-05-15T00:36:39Z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