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67B9" w14:textId="2DB0ECAD" w:rsidR="00C4718D" w:rsidRDefault="008D4659" w:rsidP="00C471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484C51"/>
          <w:sz w:val="24"/>
          <w:szCs w:val="24"/>
        </w:rPr>
      </w:pP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Х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ИМИЧЕСКИЕ</w:t>
      </w: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 xml:space="preserve"> 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ВАРИАЦИИ РЕАКЦИИ</w:t>
      </w: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 xml:space="preserve"> 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БЕЛОУСОВА-ЖАБОТИНСКОГО</w:t>
      </w: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 xml:space="preserve">. 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ФИЗИЧЕСКИЕ ФАКТОРЫ</w:t>
      </w: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 xml:space="preserve">, 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ВЛИЯЮЩИЕ НА РЕАКЦИЮ</w:t>
      </w:r>
      <w:r w:rsidRP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 xml:space="preserve"> </w:t>
      </w:r>
      <w:r w:rsidR="00C4718D">
        <w:rPr>
          <w:rFonts w:ascii="Times New Roman" w:hAnsi="Times New Roman" w:cs="Times New Roman"/>
          <w:b/>
          <w:bCs/>
          <w:color w:val="484C51"/>
          <w:sz w:val="24"/>
          <w:szCs w:val="24"/>
        </w:rPr>
        <w:t>БЕЛОУСОВА-ЖАБОТИНСКОГО.</w:t>
      </w:r>
    </w:p>
    <w:p w14:paraId="22E416D0" w14:textId="47AD3AD0" w:rsidR="008D4659" w:rsidRDefault="00C4718D" w:rsidP="00C4718D">
      <w:pPr>
        <w:spacing w:line="240" w:lineRule="auto"/>
        <w:contextualSpacing/>
        <w:jc w:val="center"/>
        <w:rPr>
          <w:rFonts w:ascii="Times New Roman" w:hAnsi="Times New Roman" w:cs="Times New Roman"/>
          <w:color w:val="484C51"/>
          <w:sz w:val="24"/>
          <w:szCs w:val="24"/>
          <w:u w:val="single"/>
        </w:rPr>
      </w:pPr>
      <w:r w:rsidRPr="00C4718D">
        <w:rPr>
          <w:rFonts w:ascii="Times New Roman" w:hAnsi="Times New Roman" w:cs="Times New Roman"/>
          <w:color w:val="484C51"/>
          <w:sz w:val="24"/>
          <w:szCs w:val="24"/>
          <w:u w:val="single"/>
        </w:rPr>
        <w:t>Байкова А.С.</w:t>
      </w:r>
    </w:p>
    <w:p w14:paraId="5BB61F0B" w14:textId="10638ADA" w:rsidR="00C4718D" w:rsidRDefault="00C4718D" w:rsidP="00C4718D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55FBF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Государственное бюджетное образовательное учреждение </w:t>
      </w:r>
      <w:r w:rsidR="00055FBF" w:rsidRPr="00055FBF">
        <w:rPr>
          <w:rFonts w:ascii="Times New Roman" w:hAnsi="Times New Roman" w:cs="Times New Roman"/>
          <w:i/>
          <w:iCs/>
          <w:sz w:val="24"/>
          <w:szCs w:val="24"/>
        </w:rPr>
        <w:t>«Школа №1502 Энергия», Москва, Россия</w:t>
      </w:r>
    </w:p>
    <w:p w14:paraId="55D27F06" w14:textId="11643065" w:rsidR="00055FBF" w:rsidRPr="00055FBF" w:rsidRDefault="00055FBF" w:rsidP="00055FBF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baikovaarina</w:t>
      </w:r>
      <w:proofErr w:type="spellEnd"/>
      <w:r w:rsidRPr="00055FBF">
        <w:rPr>
          <w:rFonts w:ascii="Times New Roman" w:hAnsi="Times New Roman" w:cs="Times New Roman"/>
          <w:i/>
          <w:iCs/>
          <w:sz w:val="24"/>
          <w:szCs w:val="24"/>
        </w:rPr>
        <w:t>80@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gmail</w:t>
      </w:r>
      <w:proofErr w:type="spellEnd"/>
      <w:r w:rsidRPr="00055FB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com</w:t>
      </w:r>
    </w:p>
    <w:p w14:paraId="477100F1" w14:textId="7E51CAF5" w:rsidR="008D4659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История колебательной химической реакции Белоусова – Жаботинского весьма интересна и запутана, но уже более полувека будоражит умы современников сложностью химических превращений, а также массой факторов, влияющих на частоту и стабильность реакции.</w:t>
      </w:r>
    </w:p>
    <w:p w14:paraId="553E07A6" w14:textId="77777777" w:rsidR="008D4659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 xml:space="preserve">Мы поставили цель – изучить химические и физические факторы, влияющие на частоту реакции.  Такими факторами оказались температура, УФ-излучение, время самой реакции, исходные концентрации реагирующих веществ, среда раствора, а также интенсивность перемешивания раствора в процессе реакции. Реакцию Белоусова – Жаботинского мы провели в варианте, предложенным Р. В. </w:t>
      </w:r>
      <w:proofErr w:type="gramStart"/>
      <w:r w:rsidRPr="00C4718D">
        <w:rPr>
          <w:rFonts w:ascii="Times New Roman" w:hAnsi="Times New Roman" w:cs="Times New Roman"/>
          <w:sz w:val="24"/>
          <w:szCs w:val="24"/>
        </w:rPr>
        <w:t>Першиным[</w:t>
      </w:r>
      <w:proofErr w:type="gramEnd"/>
      <w:r w:rsidRPr="00C4718D">
        <w:rPr>
          <w:rFonts w:ascii="Times New Roman" w:hAnsi="Times New Roman" w:cs="Times New Roman"/>
          <w:sz w:val="24"/>
          <w:szCs w:val="24"/>
        </w:rPr>
        <w:t xml:space="preserve">1]. Идею о зависимости частоты реакции от температуры и УФ мы взяли из статьи Б. П. </w:t>
      </w:r>
      <w:proofErr w:type="gramStart"/>
      <w:r w:rsidRPr="00C4718D">
        <w:rPr>
          <w:rFonts w:ascii="Times New Roman" w:hAnsi="Times New Roman" w:cs="Times New Roman"/>
          <w:sz w:val="24"/>
          <w:szCs w:val="24"/>
        </w:rPr>
        <w:t>Белоусова[</w:t>
      </w:r>
      <w:proofErr w:type="gramEnd"/>
      <w:r w:rsidRPr="00C4718D">
        <w:rPr>
          <w:rFonts w:ascii="Times New Roman" w:hAnsi="Times New Roman" w:cs="Times New Roman"/>
          <w:sz w:val="24"/>
          <w:szCs w:val="24"/>
        </w:rPr>
        <w:t>2].</w:t>
      </w:r>
    </w:p>
    <w:p w14:paraId="47B84CF0" w14:textId="636C5287" w:rsidR="008D4659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 xml:space="preserve">В качестве системы для изменения температуры мы взяли специально сделанный нами столик с элементами Пельтье внутри, который позволял изменять температуру внутри стеклянной чашки Петри, где проходила реакция, в широком диапазоне от 0°С до 100°С. Мы выявили монотонную зависимость увеличения частоты реакции с ростом температуры. Также мы собрали собственный УФ-осветитель чашки Петри (365 </w:t>
      </w:r>
      <w:proofErr w:type="spellStart"/>
      <w:r w:rsidRPr="00C4718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C4718D">
        <w:rPr>
          <w:rFonts w:ascii="Times New Roman" w:hAnsi="Times New Roman" w:cs="Times New Roman"/>
          <w:sz w:val="24"/>
          <w:szCs w:val="24"/>
        </w:rPr>
        <w:t xml:space="preserve">) на базе сверхъярких светодиодах мощностью 5 Вт. Влияние УФ-излучения увеличивало частоту реакции. Частоту колебательной реакции мы наблюдали в чашке Петри и анализировали при помощи </w:t>
      </w:r>
      <w:proofErr w:type="spellStart"/>
      <w:r w:rsidRPr="00C4718D">
        <w:rPr>
          <w:rFonts w:ascii="Times New Roman" w:hAnsi="Times New Roman" w:cs="Times New Roman"/>
          <w:sz w:val="24"/>
          <w:szCs w:val="24"/>
        </w:rPr>
        <w:t>оптопар</w:t>
      </w:r>
      <w:proofErr w:type="spellEnd"/>
      <w:r w:rsidRPr="00C4718D">
        <w:rPr>
          <w:rFonts w:ascii="Times New Roman" w:hAnsi="Times New Roman" w:cs="Times New Roman"/>
          <w:sz w:val="24"/>
          <w:szCs w:val="24"/>
        </w:rPr>
        <w:t xml:space="preserve"> в видимом световом диапазоне (650, 532 и 405 </w:t>
      </w:r>
      <w:proofErr w:type="spellStart"/>
      <w:r w:rsidRPr="00C4718D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C4718D">
        <w:rPr>
          <w:rFonts w:ascii="Times New Roman" w:hAnsi="Times New Roman" w:cs="Times New Roman"/>
          <w:sz w:val="24"/>
          <w:szCs w:val="24"/>
        </w:rPr>
        <w:t>).  Было замечено, что со временем частота реакции самопроизвольно падает. Возможно, это связано с увеличением инертности реакции по мере израсходования бромата.</w:t>
      </w:r>
    </w:p>
    <w:p w14:paraId="046C60AB" w14:textId="06134587" w:rsidR="008D4659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В результате работы были получены зависимости частоты реакции от таких факторов, как температура, УФ-излучение, время самой реакции исходные концентрации реагирующих веществ, среда раствора и интенсивность перемешивания раствора в процессе реакции.</w:t>
      </w:r>
    </w:p>
    <w:p w14:paraId="4CC52C8E" w14:textId="77777777" w:rsidR="008D4659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B1269" w14:textId="4822E792" w:rsidR="008D4659" w:rsidRPr="004415D6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1</w:t>
      </w:r>
      <w:r w:rsidR="00055FBF" w:rsidRPr="00055FBF">
        <w:rPr>
          <w:rFonts w:ascii="Times New Roman" w:hAnsi="Times New Roman" w:cs="Times New Roman"/>
          <w:sz w:val="24"/>
          <w:szCs w:val="24"/>
        </w:rPr>
        <w:t>.</w:t>
      </w:r>
      <w:r w:rsidRPr="00C4718D">
        <w:rPr>
          <w:rFonts w:ascii="Times New Roman" w:hAnsi="Times New Roman" w:cs="Times New Roman"/>
          <w:sz w:val="24"/>
          <w:szCs w:val="24"/>
        </w:rPr>
        <w:t xml:space="preserve"> </w:t>
      </w:r>
      <w:r w:rsidR="00C4718D">
        <w:rPr>
          <w:rFonts w:ascii="Times New Roman" w:hAnsi="Times New Roman" w:cs="Times New Roman"/>
          <w:sz w:val="24"/>
          <w:szCs w:val="24"/>
        </w:rPr>
        <w:t xml:space="preserve">   </w:t>
      </w:r>
      <w:r w:rsidR="004415D6">
        <w:rPr>
          <w:rFonts w:ascii="Times New Roman" w:hAnsi="Times New Roman" w:cs="Times New Roman"/>
          <w:sz w:val="24"/>
          <w:szCs w:val="24"/>
        </w:rPr>
        <w:t>Р. В</w:t>
      </w:r>
      <w:r w:rsidR="004415D6">
        <w:rPr>
          <w:rFonts w:ascii="Times New Roman" w:hAnsi="Times New Roman" w:cs="Times New Roman"/>
          <w:sz w:val="24"/>
          <w:szCs w:val="24"/>
        </w:rPr>
        <w:t xml:space="preserve">. Першин. </w:t>
      </w:r>
      <w:r w:rsidRPr="004415D6">
        <w:rPr>
          <w:rFonts w:ascii="Times New Roman" w:hAnsi="Times New Roman" w:cs="Times New Roman"/>
          <w:i/>
          <w:iCs/>
          <w:sz w:val="24"/>
          <w:szCs w:val="24"/>
        </w:rPr>
        <w:t>Журнал “Химия в школе”</w:t>
      </w:r>
      <w:r w:rsidR="004415D6">
        <w:rPr>
          <w:rFonts w:ascii="Times New Roman" w:hAnsi="Times New Roman" w:cs="Times New Roman"/>
          <w:sz w:val="24"/>
          <w:szCs w:val="24"/>
        </w:rPr>
        <w:t xml:space="preserve">, </w:t>
      </w:r>
      <w:r w:rsidRPr="00C4718D">
        <w:rPr>
          <w:rFonts w:ascii="Times New Roman" w:hAnsi="Times New Roman" w:cs="Times New Roman"/>
          <w:sz w:val="24"/>
          <w:szCs w:val="24"/>
        </w:rPr>
        <w:t>2002,</w:t>
      </w:r>
      <w:r w:rsidRPr="004415D6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C4718D">
        <w:rPr>
          <w:rFonts w:ascii="Times New Roman" w:hAnsi="Times New Roman" w:cs="Times New Roman"/>
          <w:sz w:val="24"/>
          <w:szCs w:val="24"/>
        </w:rPr>
        <w:t>, 6</w:t>
      </w:r>
      <w:r w:rsidR="004415D6" w:rsidRPr="004415D6">
        <w:rPr>
          <w:rFonts w:ascii="Times New Roman" w:hAnsi="Times New Roman" w:cs="Times New Roman"/>
          <w:sz w:val="24"/>
          <w:szCs w:val="24"/>
        </w:rPr>
        <w:t>5-66.</w:t>
      </w:r>
    </w:p>
    <w:p w14:paraId="3F3D4650" w14:textId="7E1AA546" w:rsidR="00D550F3" w:rsidRPr="00C4718D" w:rsidRDefault="008D4659" w:rsidP="00C471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718D">
        <w:rPr>
          <w:rFonts w:ascii="Times New Roman" w:hAnsi="Times New Roman" w:cs="Times New Roman"/>
          <w:sz w:val="24"/>
          <w:szCs w:val="24"/>
        </w:rPr>
        <w:t>2</w:t>
      </w:r>
      <w:r w:rsidR="00055FBF" w:rsidRPr="00055FBF">
        <w:rPr>
          <w:rFonts w:ascii="Times New Roman" w:hAnsi="Times New Roman" w:cs="Times New Roman"/>
          <w:sz w:val="24"/>
          <w:szCs w:val="24"/>
        </w:rPr>
        <w:t>.</w:t>
      </w:r>
      <w:r w:rsidR="00C4718D">
        <w:rPr>
          <w:rFonts w:ascii="Times New Roman" w:hAnsi="Times New Roman" w:cs="Times New Roman"/>
          <w:sz w:val="24"/>
          <w:szCs w:val="24"/>
        </w:rPr>
        <w:t xml:space="preserve">   </w:t>
      </w:r>
      <w:r w:rsidRPr="00C4718D">
        <w:rPr>
          <w:rFonts w:ascii="Times New Roman" w:hAnsi="Times New Roman" w:cs="Times New Roman"/>
          <w:sz w:val="24"/>
          <w:szCs w:val="24"/>
        </w:rPr>
        <w:t xml:space="preserve"> Б. П. Белоусов</w:t>
      </w:r>
      <w:r w:rsidR="004415D6">
        <w:rPr>
          <w:rFonts w:ascii="Times New Roman" w:hAnsi="Times New Roman" w:cs="Times New Roman"/>
          <w:sz w:val="24"/>
          <w:szCs w:val="24"/>
        </w:rPr>
        <w:t>.</w:t>
      </w:r>
      <w:r w:rsidRPr="00C4718D">
        <w:rPr>
          <w:rFonts w:ascii="Times New Roman" w:hAnsi="Times New Roman" w:cs="Times New Roman"/>
          <w:sz w:val="24"/>
          <w:szCs w:val="24"/>
        </w:rPr>
        <w:t xml:space="preserve"> </w:t>
      </w:r>
      <w:r w:rsidRPr="004415D6">
        <w:rPr>
          <w:rFonts w:ascii="Times New Roman" w:hAnsi="Times New Roman" w:cs="Times New Roman"/>
          <w:i/>
          <w:iCs/>
          <w:sz w:val="24"/>
          <w:szCs w:val="24"/>
        </w:rPr>
        <w:t>“Периодически действующая реакция и ее механизм”</w:t>
      </w:r>
      <w:r w:rsidRPr="00C4718D">
        <w:rPr>
          <w:rFonts w:ascii="Times New Roman" w:hAnsi="Times New Roman" w:cs="Times New Roman"/>
          <w:sz w:val="24"/>
          <w:szCs w:val="24"/>
        </w:rPr>
        <w:t>, 1951.</w:t>
      </w:r>
    </w:p>
    <w:sectPr w:rsidR="00D550F3" w:rsidRPr="00C4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59"/>
    <w:rsid w:val="00055FBF"/>
    <w:rsid w:val="002E4ACA"/>
    <w:rsid w:val="00422FA7"/>
    <w:rsid w:val="004415D6"/>
    <w:rsid w:val="00881CBC"/>
    <w:rsid w:val="008D4659"/>
    <w:rsid w:val="00C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BE07"/>
  <w15:chartTrackingRefBased/>
  <w15:docId w15:val="{3B71AEB4-F4DE-4FEB-87D3-685D6A6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Б</dc:creator>
  <cp:keywords/>
  <dc:description/>
  <cp:lastModifiedBy>С Б</cp:lastModifiedBy>
  <cp:revision>3</cp:revision>
  <dcterms:created xsi:type="dcterms:W3CDTF">2022-03-01T14:14:00Z</dcterms:created>
  <dcterms:modified xsi:type="dcterms:W3CDTF">2022-03-27T16:10:00Z</dcterms:modified>
</cp:coreProperties>
</file>