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DA" w:rsidRDefault="003C0FBE">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XXXII INTERNATIONAL SCIENTIFIC STUDENT CONFERENCE </w:t>
      </w:r>
      <w:r>
        <w:rPr>
          <w:rFonts w:ascii="Times New Roman" w:eastAsia="Times New Roman" w:hAnsi="Times New Roman" w:cs="Times New Roman"/>
          <w:sz w:val="24"/>
          <w:szCs w:val="24"/>
        </w:rPr>
        <w:br/>
        <w:t xml:space="preserve"> SAKHAROV READINGS</w:t>
      </w:r>
    </w:p>
    <w:p w:rsidR="009D5CDA" w:rsidRDefault="003C0FBE">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APPLICATION FOR LEUKEMIA TYPE CLASSIFICATION USING CNN MACHINE LEARNING MODEL</w:t>
      </w:r>
    </w:p>
    <w:p w:rsidR="009D5CDA" w:rsidRDefault="003C0FBE">
      <w:pPr>
        <w:spacing w:after="20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Pornsiwakul</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Juirnarongrit</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Kaiyawong</w:t>
      </w:r>
      <w:proofErr w:type="spellEnd"/>
      <w:r>
        <w:rPr>
          <w:rFonts w:ascii="Times New Roman" w:eastAsia="Times New Roman" w:hAnsi="Times New Roman" w:cs="Times New Roman"/>
          <w:sz w:val="24"/>
          <w:szCs w:val="24"/>
        </w:rPr>
        <w:t xml:space="preserve"> K.</w:t>
      </w:r>
    </w:p>
    <w:p w:rsidR="009D5CDA" w:rsidRDefault="003C0FBE">
      <w:pPr>
        <w:spacing w:after="200" w:line="240" w:lineRule="auto"/>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Mahidol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Wittayanusorn</w:t>
      </w:r>
      <w:proofErr w:type="spellEnd"/>
      <w:r>
        <w:rPr>
          <w:rFonts w:ascii="Times New Roman" w:eastAsia="Times New Roman" w:hAnsi="Times New Roman" w:cs="Times New Roman"/>
          <w:i/>
          <w:sz w:val="24"/>
          <w:szCs w:val="24"/>
        </w:rPr>
        <w:t xml:space="preserve"> School, Nakhon </w:t>
      </w:r>
      <w:proofErr w:type="spellStart"/>
      <w:r>
        <w:rPr>
          <w:rFonts w:ascii="Times New Roman" w:eastAsia="Times New Roman" w:hAnsi="Times New Roman" w:cs="Times New Roman"/>
          <w:i/>
          <w:sz w:val="24"/>
          <w:szCs w:val="24"/>
        </w:rPr>
        <w:t>Pathom</w:t>
      </w:r>
      <w:proofErr w:type="spellEnd"/>
      <w:r>
        <w:rPr>
          <w:rFonts w:ascii="Times New Roman" w:eastAsia="Times New Roman" w:hAnsi="Times New Roman" w:cs="Times New Roman"/>
          <w:i/>
          <w:sz w:val="24"/>
          <w:szCs w:val="24"/>
        </w:rPr>
        <w:t>, Thailand</w:t>
      </w:r>
    </w:p>
    <w:p w:rsidR="009D5CDA" w:rsidRDefault="003C0FBE">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pasin.por_g30@mwit.ac.th</w:t>
      </w:r>
    </w:p>
    <w:p w:rsidR="009D5CDA" w:rsidRDefault="009D5CDA">
      <w:pPr>
        <w:spacing w:after="200" w:line="240" w:lineRule="auto"/>
        <w:jc w:val="both"/>
        <w:rPr>
          <w:rFonts w:ascii="Times New Roman" w:eastAsia="Times New Roman" w:hAnsi="Times New Roman" w:cs="Times New Roman"/>
          <w:sz w:val="24"/>
          <w:szCs w:val="24"/>
        </w:rPr>
      </w:pPr>
    </w:p>
    <w:p w:rsidR="009D5CDA" w:rsidRDefault="003C0FB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Nowadays, the number of leukemia patients in Thailand is increasing rapidly. According to the Age-standardized Rate (ASR) of Thailand, the ratio of male is </w:t>
      </w:r>
      <w:proofErr w:type="gramStart"/>
      <w:r>
        <w:rPr>
          <w:rFonts w:ascii="Times New Roman" w:eastAsia="Times New Roman" w:hAnsi="Times New Roman" w:cs="Times New Roman"/>
          <w:sz w:val="24"/>
          <w:szCs w:val="24"/>
        </w:rPr>
        <w:t>3.9 :</w:t>
      </w:r>
      <w:proofErr w:type="gramEnd"/>
      <w:r>
        <w:rPr>
          <w:rFonts w:ascii="Times New Roman" w:eastAsia="Times New Roman" w:hAnsi="Times New Roman" w:cs="Times New Roman"/>
          <w:sz w:val="24"/>
          <w:szCs w:val="24"/>
        </w:rPr>
        <w:t xml:space="preserve"> 100,000 and female is 3.2 : 100,000. In addition, the leukemia data </w:t>
      </w:r>
      <w:r>
        <w:rPr>
          <w:rFonts w:ascii="Times New Roman" w:eastAsia="Times New Roman" w:hAnsi="Times New Roman" w:cs="Times New Roman"/>
          <w:sz w:val="24"/>
          <w:szCs w:val="24"/>
        </w:rPr>
        <w:t>of Thailand from WHO Cancer Country Profile 2020 is in the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place, compared with other cancers. </w:t>
      </w:r>
    </w:p>
    <w:p w:rsidR="009D5CDA" w:rsidRDefault="003C0FB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Leukemia is commonly classified into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types: Chronic lymphocytic leukemia (CLL), Chronic myeloid leukemia (CML), Acute lymphocytic leukemia (ALL), and Acut</w:t>
      </w:r>
      <w:r>
        <w:rPr>
          <w:rFonts w:ascii="Times New Roman" w:eastAsia="Times New Roman" w:hAnsi="Times New Roman" w:cs="Times New Roman"/>
          <w:sz w:val="24"/>
          <w:szCs w:val="24"/>
        </w:rPr>
        <w:t xml:space="preserve">e myeloid leukemia (AML). CLL affects lymphoid cells and usually grows slowly. It accounts for more than 15,000 new cases of leukemia each year. Most people who </w:t>
      </w:r>
      <w:proofErr w:type="gramStart"/>
      <w:r>
        <w:rPr>
          <w:rFonts w:ascii="Times New Roman" w:eastAsia="Times New Roman" w:hAnsi="Times New Roman" w:cs="Times New Roman"/>
          <w:sz w:val="24"/>
          <w:szCs w:val="24"/>
        </w:rPr>
        <w:t>are diagnosed</w:t>
      </w:r>
      <w:proofErr w:type="gramEnd"/>
      <w:r>
        <w:rPr>
          <w:rFonts w:ascii="Times New Roman" w:eastAsia="Times New Roman" w:hAnsi="Times New Roman" w:cs="Times New Roman"/>
          <w:sz w:val="24"/>
          <w:szCs w:val="24"/>
        </w:rPr>
        <w:t xml:space="preserve"> with the disease are over the age of 55. It almost never </w:t>
      </w:r>
      <w:proofErr w:type="gramStart"/>
      <w:r>
        <w:rPr>
          <w:rFonts w:ascii="Times New Roman" w:eastAsia="Times New Roman" w:hAnsi="Times New Roman" w:cs="Times New Roman"/>
          <w:sz w:val="24"/>
          <w:szCs w:val="24"/>
        </w:rPr>
        <w:t>impacts</w:t>
      </w:r>
      <w:proofErr w:type="gramEnd"/>
      <w:r>
        <w:rPr>
          <w:rFonts w:ascii="Times New Roman" w:eastAsia="Times New Roman" w:hAnsi="Times New Roman" w:cs="Times New Roman"/>
          <w:sz w:val="24"/>
          <w:szCs w:val="24"/>
        </w:rPr>
        <w:t xml:space="preserve"> children. CML </w:t>
      </w:r>
      <w:proofErr w:type="gramStart"/>
      <w:r>
        <w:rPr>
          <w:rFonts w:ascii="Times New Roman" w:eastAsia="Times New Roman" w:hAnsi="Times New Roman" w:cs="Times New Roman"/>
          <w:sz w:val="24"/>
          <w:szCs w:val="24"/>
        </w:rPr>
        <w:t>im</w:t>
      </w:r>
      <w:r>
        <w:rPr>
          <w:rFonts w:ascii="Times New Roman" w:eastAsia="Times New Roman" w:hAnsi="Times New Roman" w:cs="Times New Roman"/>
          <w:sz w:val="24"/>
          <w:szCs w:val="24"/>
        </w:rPr>
        <w:t>pacts</w:t>
      </w:r>
      <w:proofErr w:type="gramEnd"/>
      <w:r>
        <w:rPr>
          <w:rFonts w:ascii="Times New Roman" w:eastAsia="Times New Roman" w:hAnsi="Times New Roman" w:cs="Times New Roman"/>
          <w:sz w:val="24"/>
          <w:szCs w:val="24"/>
        </w:rPr>
        <w:t xml:space="preserve"> myeloid cells and typically grows slowly at first. It accounts for nearly 5,000 new cases of leukemia each year. ALL affects lymphoid cells and grows quickly. It accounts for more than 5,000 new cases of leukemia each year. ALL is the most common typ</w:t>
      </w:r>
      <w:r>
        <w:rPr>
          <w:rFonts w:ascii="Times New Roman" w:eastAsia="Times New Roman" w:hAnsi="Times New Roman" w:cs="Times New Roman"/>
          <w:sz w:val="24"/>
          <w:szCs w:val="24"/>
        </w:rPr>
        <w:t>e of leukemia in young children. It also affects adults. AML affects myeloid cells and grows quickly. It accounts for more than 13,000 new cases of leukemia each year. It occurs in both adults and children. There are many ways to diagnose leukemia, but the</w:t>
      </w:r>
      <w:r>
        <w:rPr>
          <w:rFonts w:ascii="Times New Roman" w:eastAsia="Times New Roman" w:hAnsi="Times New Roman" w:cs="Times New Roman"/>
          <w:sz w:val="24"/>
          <w:szCs w:val="24"/>
        </w:rPr>
        <w:t xml:space="preserve"> most useful way is a complete blood count. </w:t>
      </w:r>
    </w:p>
    <w:p w:rsidR="009D5CDA" w:rsidRDefault="003C0FB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blood count (CBC) is a blood test used to evaluate the overall health and detect a wide range of disorders, including anemia, infection, and leukemia. CBC can be done by taking a blood sample and counti</w:t>
      </w:r>
      <w:r>
        <w:rPr>
          <w:rFonts w:ascii="Times New Roman" w:eastAsia="Times New Roman" w:hAnsi="Times New Roman" w:cs="Times New Roman"/>
          <w:sz w:val="24"/>
          <w:szCs w:val="24"/>
        </w:rPr>
        <w:t xml:space="preserve">ng its </w:t>
      </w:r>
      <w:proofErr w:type="gramStart"/>
      <w:r>
        <w:rPr>
          <w:rFonts w:ascii="Times New Roman" w:eastAsia="Times New Roman" w:hAnsi="Times New Roman" w:cs="Times New Roman"/>
          <w:sz w:val="24"/>
          <w:szCs w:val="24"/>
        </w:rPr>
        <w:t>components which</w:t>
      </w:r>
      <w:proofErr w:type="gramEnd"/>
      <w:r>
        <w:rPr>
          <w:rFonts w:ascii="Times New Roman" w:eastAsia="Times New Roman" w:hAnsi="Times New Roman" w:cs="Times New Roman"/>
          <w:sz w:val="24"/>
          <w:szCs w:val="24"/>
        </w:rPr>
        <w:t xml:space="preserve"> are red blood cells, white blood cells, hemoglobin, and platelets. Normal people have around 3,300 - 8,700 white blood cells per cubic millimeter. Neutrophil, Lymphocyte, Monocyte, and Eosinophil are the most common white blood cell</w:t>
      </w:r>
      <w:r>
        <w:rPr>
          <w:rFonts w:ascii="Times New Roman" w:eastAsia="Times New Roman" w:hAnsi="Times New Roman" w:cs="Times New Roman"/>
          <w:sz w:val="24"/>
          <w:szCs w:val="24"/>
        </w:rPr>
        <w:t xml:space="preserve">s that </w:t>
      </w:r>
      <w:proofErr w:type="gramStart"/>
      <w:r>
        <w:rPr>
          <w:rFonts w:ascii="Times New Roman" w:eastAsia="Times New Roman" w:hAnsi="Times New Roman" w:cs="Times New Roman"/>
          <w:sz w:val="24"/>
          <w:szCs w:val="24"/>
        </w:rPr>
        <w:t>can be found</w:t>
      </w:r>
      <w:proofErr w:type="gramEnd"/>
      <w:r>
        <w:rPr>
          <w:rFonts w:ascii="Times New Roman" w:eastAsia="Times New Roman" w:hAnsi="Times New Roman" w:cs="Times New Roman"/>
          <w:sz w:val="24"/>
          <w:szCs w:val="24"/>
        </w:rPr>
        <w:t xml:space="preserve"> in the blood sample respectively. </w:t>
      </w:r>
    </w:p>
    <w:p w:rsidR="009D5CDA" w:rsidRDefault="003C0FBE">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At present, both artificial intelligence (AI) and machine learning are being widely used in the medical field due to their simplicity and efficiency. </w:t>
      </w:r>
      <w:r>
        <w:rPr>
          <w:rFonts w:ascii="Times New Roman" w:eastAsia="Times New Roman" w:hAnsi="Times New Roman" w:cs="Times New Roman"/>
          <w:sz w:val="24"/>
          <w:szCs w:val="24"/>
          <w:highlight w:val="white"/>
        </w:rPr>
        <w:t xml:space="preserve">Common applications </w:t>
      </w:r>
      <w:proofErr w:type="gramStart"/>
      <w:r>
        <w:rPr>
          <w:rFonts w:ascii="Times New Roman" w:eastAsia="Times New Roman" w:hAnsi="Times New Roman" w:cs="Times New Roman"/>
          <w:sz w:val="24"/>
          <w:szCs w:val="24"/>
          <w:highlight w:val="white"/>
        </w:rPr>
        <w:t>include:</w:t>
      </w:r>
      <w:proofErr w:type="gramEnd"/>
      <w:r>
        <w:rPr>
          <w:rFonts w:ascii="Times New Roman" w:eastAsia="Times New Roman" w:hAnsi="Times New Roman" w:cs="Times New Roman"/>
          <w:sz w:val="24"/>
          <w:szCs w:val="24"/>
          <w:highlight w:val="white"/>
        </w:rPr>
        <w:t xml:space="preserve"> patient diagnosis, end</w:t>
      </w:r>
      <w:r>
        <w:rPr>
          <w:rFonts w:ascii="Times New Roman" w:eastAsia="Times New Roman" w:hAnsi="Times New Roman" w:cs="Times New Roman"/>
          <w:sz w:val="24"/>
          <w:szCs w:val="24"/>
          <w:highlight w:val="white"/>
        </w:rPr>
        <w:t>-to-end drug discovery and development, improvement on physician-patient communication, medical documents transcription, and remote patient treatment [1]. We are interested in patient diagnosis because the diagnosis processes for some diseases are time-con</w:t>
      </w:r>
      <w:r>
        <w:rPr>
          <w:rFonts w:ascii="Times New Roman" w:eastAsia="Times New Roman" w:hAnsi="Times New Roman" w:cs="Times New Roman"/>
          <w:sz w:val="24"/>
          <w:szCs w:val="24"/>
          <w:highlight w:val="white"/>
        </w:rPr>
        <w:t>suming and exhausting for doctors; thus, AI and machine learning can help automate diagnosis and save time for doctors.</w:t>
      </w:r>
    </w:p>
    <w:p w:rsidR="009D5CDA" w:rsidRDefault="003C0FB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project, Web Application for Leukemia Type Classification Using CNN Machine Learning Model </w:t>
      </w:r>
      <w:proofErr w:type="gramStart"/>
      <w:r>
        <w:rPr>
          <w:rFonts w:ascii="Times New Roman" w:eastAsia="Times New Roman" w:hAnsi="Times New Roman" w:cs="Times New Roman"/>
          <w:sz w:val="24"/>
          <w:szCs w:val="24"/>
        </w:rPr>
        <w:t>will be divided</w:t>
      </w:r>
      <w:proofErr w:type="gramEnd"/>
      <w:r>
        <w:rPr>
          <w:rFonts w:ascii="Times New Roman" w:eastAsia="Times New Roman" w:hAnsi="Times New Roman" w:cs="Times New Roman"/>
          <w:sz w:val="24"/>
          <w:szCs w:val="24"/>
        </w:rPr>
        <w:t xml:space="preserve"> into three main parts. Th</w:t>
      </w:r>
      <w:r>
        <w:rPr>
          <w:rFonts w:ascii="Times New Roman" w:eastAsia="Times New Roman" w:hAnsi="Times New Roman" w:cs="Times New Roman"/>
          <w:sz w:val="24"/>
          <w:szCs w:val="24"/>
        </w:rPr>
        <w:t xml:space="preserve">e data management, the machine learning, and the making of the web application. </w:t>
      </w:r>
    </w:p>
    <w:p w:rsidR="009D5CDA" w:rsidRDefault="003C0FB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dataset we received is from </w:t>
      </w:r>
      <w:proofErr w:type="spellStart"/>
      <w:r>
        <w:rPr>
          <w:rFonts w:ascii="Times New Roman" w:eastAsia="Times New Roman" w:hAnsi="Times New Roman" w:cs="Times New Roman"/>
          <w:sz w:val="24"/>
          <w:szCs w:val="24"/>
        </w:rPr>
        <w:t>Siriraj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Piyamaharajkarun</w:t>
      </w:r>
      <w:proofErr w:type="spellEnd"/>
      <w:r>
        <w:rPr>
          <w:rFonts w:ascii="Times New Roman" w:eastAsia="Times New Roman" w:hAnsi="Times New Roman" w:cs="Times New Roman"/>
          <w:sz w:val="24"/>
          <w:szCs w:val="24"/>
        </w:rPr>
        <w:t xml:space="preserve"> Hospital, including 3,392 images of blood smear (.</w:t>
      </w:r>
      <w:proofErr w:type="spellStart"/>
      <w:r>
        <w:rPr>
          <w:rFonts w:ascii="Times New Roman" w:eastAsia="Times New Roman" w:hAnsi="Times New Roman" w:cs="Times New Roman"/>
          <w:sz w:val="24"/>
          <w:szCs w:val="24"/>
        </w:rPr>
        <w:t>png</w:t>
      </w:r>
      <w:proofErr w:type="spellEnd"/>
      <w:r>
        <w:rPr>
          <w:rFonts w:ascii="Times New Roman" w:eastAsia="Times New Roman" w:hAnsi="Times New Roman" w:cs="Times New Roman"/>
          <w:sz w:val="24"/>
          <w:szCs w:val="24"/>
        </w:rPr>
        <w:t xml:space="preserve"> format), and 3,392 labels of the white blood cells inside each i</w:t>
      </w:r>
      <w:r>
        <w:rPr>
          <w:rFonts w:ascii="Times New Roman" w:eastAsia="Times New Roman" w:hAnsi="Times New Roman" w:cs="Times New Roman"/>
          <w:sz w:val="24"/>
          <w:szCs w:val="24"/>
        </w:rPr>
        <w:t xml:space="preserve">mage (.txt format). Each class is one of twelve general types of leukemia cells: Atypical Lymphocyte, </w:t>
      </w:r>
      <w:r>
        <w:rPr>
          <w:rFonts w:ascii="Times New Roman" w:eastAsia="Times New Roman" w:hAnsi="Times New Roman" w:cs="Times New Roman"/>
          <w:sz w:val="24"/>
          <w:szCs w:val="24"/>
        </w:rPr>
        <w:lastRenderedPageBreak/>
        <w:t xml:space="preserve">Band Neutrophil, Basophil, Blast, Eosinophil, Lymphocyte, </w:t>
      </w:r>
      <w:proofErr w:type="spellStart"/>
      <w:r>
        <w:rPr>
          <w:rFonts w:ascii="Times New Roman" w:eastAsia="Times New Roman" w:hAnsi="Times New Roman" w:cs="Times New Roman"/>
          <w:sz w:val="24"/>
          <w:szCs w:val="24"/>
        </w:rPr>
        <w:t>Metamyelocyte</w:t>
      </w:r>
      <w:proofErr w:type="spellEnd"/>
      <w:r>
        <w:rPr>
          <w:rFonts w:ascii="Times New Roman" w:eastAsia="Times New Roman" w:hAnsi="Times New Roman" w:cs="Times New Roman"/>
          <w:sz w:val="24"/>
          <w:szCs w:val="24"/>
        </w:rPr>
        <w:t xml:space="preserve">, Monocyte, </w:t>
      </w:r>
      <w:proofErr w:type="spellStart"/>
      <w:r>
        <w:rPr>
          <w:rFonts w:ascii="Times New Roman" w:eastAsia="Times New Roman" w:hAnsi="Times New Roman" w:cs="Times New Roman"/>
          <w:sz w:val="24"/>
          <w:szCs w:val="24"/>
        </w:rPr>
        <w:t>Myelocyte</w:t>
      </w:r>
      <w:proofErr w:type="spellEnd"/>
      <w:r>
        <w:rPr>
          <w:rFonts w:ascii="Times New Roman" w:eastAsia="Times New Roman" w:hAnsi="Times New Roman" w:cs="Times New Roman"/>
          <w:sz w:val="24"/>
          <w:szCs w:val="24"/>
        </w:rPr>
        <w:t xml:space="preserve">, NRC (Neo red cell), </w:t>
      </w:r>
      <w:proofErr w:type="spellStart"/>
      <w:r>
        <w:rPr>
          <w:rFonts w:ascii="Times New Roman" w:eastAsia="Times New Roman" w:hAnsi="Times New Roman" w:cs="Times New Roman"/>
          <w:sz w:val="24"/>
          <w:szCs w:val="24"/>
        </w:rPr>
        <w:t>Promyelocyte</w:t>
      </w:r>
      <w:proofErr w:type="spellEnd"/>
      <w:r>
        <w:rPr>
          <w:rFonts w:ascii="Times New Roman" w:eastAsia="Times New Roman" w:hAnsi="Times New Roman" w:cs="Times New Roman"/>
          <w:sz w:val="24"/>
          <w:szCs w:val="24"/>
        </w:rPr>
        <w:t xml:space="preserve">, and Segmented Neutrophil. </w:t>
      </w:r>
      <w:r>
        <w:rPr>
          <w:rFonts w:ascii="Times New Roman" w:eastAsia="Times New Roman" w:hAnsi="Times New Roman" w:cs="Times New Roman"/>
          <w:sz w:val="24"/>
          <w:szCs w:val="24"/>
        </w:rPr>
        <w:t>The class representation is quite imbalanced with a range of 524 as shown in Figure 1 (a). For this reason, we use a technique called oversampling using SMOTE (Synthetic Minority Oversampling Technique). The resulted dataset had a range of 66 as shown in F</w:t>
      </w:r>
      <w:r>
        <w:rPr>
          <w:rFonts w:ascii="Times New Roman" w:eastAsia="Times New Roman" w:hAnsi="Times New Roman" w:cs="Times New Roman"/>
          <w:sz w:val="24"/>
          <w:szCs w:val="24"/>
        </w:rPr>
        <w:t xml:space="preserve">igure 1 (b). After the oversampling, we split the data into training data and validation data. The training data include </w:t>
      </w:r>
      <w:proofErr w:type="gramStart"/>
      <w:r>
        <w:rPr>
          <w:rFonts w:ascii="Times New Roman" w:eastAsia="Times New Roman" w:hAnsi="Times New Roman" w:cs="Times New Roman"/>
          <w:sz w:val="24"/>
          <w:szCs w:val="24"/>
        </w:rPr>
        <w:t>70%</w:t>
      </w:r>
      <w:proofErr w:type="gramEnd"/>
      <w:r>
        <w:rPr>
          <w:rFonts w:ascii="Times New Roman" w:eastAsia="Times New Roman" w:hAnsi="Times New Roman" w:cs="Times New Roman"/>
          <w:sz w:val="24"/>
          <w:szCs w:val="24"/>
        </w:rPr>
        <w:t xml:space="preserve"> of the entire dataset and the rest will be for validation. </w:t>
      </w:r>
    </w:p>
    <w:p w:rsidR="009D5CDA" w:rsidRDefault="003C0FB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machine learning, we used YOLOv5 to train our dataset. YOLOv5 is an</w:t>
      </w:r>
      <w:r>
        <w:rPr>
          <w:rFonts w:ascii="Times New Roman" w:eastAsia="Times New Roman" w:hAnsi="Times New Roman" w:cs="Times New Roman"/>
          <w:sz w:val="24"/>
          <w:szCs w:val="24"/>
        </w:rPr>
        <w:t xml:space="preserve"> object detection algorithm that divides images into a grid system. Each cell in the grid is responsible for detecting objects within itself. [2].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finished model will return to us a weight.pt file (</w:t>
      </w:r>
      <w:proofErr w:type="spellStart"/>
      <w:r>
        <w:rPr>
          <w:rFonts w:ascii="Times New Roman" w:eastAsia="Times New Roman" w:hAnsi="Times New Roman" w:cs="Times New Roman"/>
          <w:sz w:val="24"/>
          <w:szCs w:val="24"/>
        </w:rPr>
        <w:t>pytorch</w:t>
      </w:r>
      <w:proofErr w:type="spellEnd"/>
      <w:r>
        <w:rPr>
          <w:rFonts w:ascii="Times New Roman" w:eastAsia="Times New Roman" w:hAnsi="Times New Roman" w:cs="Times New Roman"/>
          <w:sz w:val="24"/>
          <w:szCs w:val="24"/>
        </w:rPr>
        <w:t xml:space="preserve"> extension) which we can use with the detect.py</w:t>
      </w:r>
      <w:r>
        <w:rPr>
          <w:rFonts w:ascii="Times New Roman" w:eastAsia="Times New Roman" w:hAnsi="Times New Roman" w:cs="Times New Roman"/>
          <w:sz w:val="24"/>
          <w:szCs w:val="24"/>
        </w:rPr>
        <w:t xml:space="preserve"> file from the YOLOv5 to detect the object. To visualize the data of the runs, we used the Weights and Biases web application to help with this part. The performance measures used to determine the model efficiency include precision, recall, and F1 score. F</w:t>
      </w:r>
      <w:r>
        <w:rPr>
          <w:rFonts w:ascii="Times New Roman" w:eastAsia="Times New Roman" w:hAnsi="Times New Roman" w:cs="Times New Roman"/>
          <w:sz w:val="24"/>
          <w:szCs w:val="24"/>
        </w:rPr>
        <w:t>or our model, the best precision is 80.4%; the best recall is 79.2%; and the best F1 score is 0.797, as shown in Figure 2.</w:t>
      </w:r>
    </w:p>
    <w:p w:rsidR="009D5CDA" w:rsidRDefault="003C0FB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website, we created a form in HTML for receiving the images from the users. The images </w:t>
      </w:r>
      <w:proofErr w:type="gramStart"/>
      <w:r>
        <w:rPr>
          <w:rFonts w:ascii="Times New Roman" w:eastAsia="Times New Roman" w:hAnsi="Times New Roman" w:cs="Times New Roman"/>
          <w:sz w:val="24"/>
          <w:szCs w:val="24"/>
        </w:rPr>
        <w:t>will be sent</w:t>
      </w:r>
      <w:proofErr w:type="gramEnd"/>
      <w:r>
        <w:rPr>
          <w:rFonts w:ascii="Times New Roman" w:eastAsia="Times New Roman" w:hAnsi="Times New Roman" w:cs="Times New Roman"/>
          <w:sz w:val="24"/>
          <w:szCs w:val="24"/>
        </w:rPr>
        <w:t xml:space="preserve"> to the model by the Djang</w:t>
      </w:r>
      <w:r>
        <w:rPr>
          <w:rFonts w:ascii="Times New Roman" w:eastAsia="Times New Roman" w:hAnsi="Times New Roman" w:cs="Times New Roman"/>
          <w:sz w:val="24"/>
          <w:szCs w:val="24"/>
        </w:rPr>
        <w:t xml:space="preserve">o library in Python. After the detection </w:t>
      </w:r>
      <w:proofErr w:type="gramStart"/>
      <w:r>
        <w:rPr>
          <w:rFonts w:ascii="Times New Roman" w:eastAsia="Times New Roman" w:hAnsi="Times New Roman" w:cs="Times New Roman"/>
          <w:sz w:val="24"/>
          <w:szCs w:val="24"/>
        </w:rPr>
        <w:t>is done</w:t>
      </w:r>
      <w:proofErr w:type="gramEnd"/>
      <w:r>
        <w:rPr>
          <w:rFonts w:ascii="Times New Roman" w:eastAsia="Times New Roman" w:hAnsi="Times New Roman" w:cs="Times New Roman"/>
          <w:sz w:val="24"/>
          <w:szCs w:val="24"/>
        </w:rPr>
        <w:t>, the web application will redirect the user to the result page, which has the user-uploaded image with bounding boxes for each leukemia cell, and a detailed description of each cell, including the confidence</w:t>
      </w:r>
      <w:r>
        <w:rPr>
          <w:rFonts w:ascii="Times New Roman" w:eastAsia="Times New Roman" w:hAnsi="Times New Roman" w:cs="Times New Roman"/>
          <w:sz w:val="24"/>
          <w:szCs w:val="24"/>
        </w:rPr>
        <w:t xml:space="preserve"> level. </w:t>
      </w:r>
    </w:p>
    <w:p w:rsidR="009D5CDA" w:rsidRDefault="003C0FBE">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web application we created allows the user to upload a single blood smear image into the database. The returned image </w:t>
      </w:r>
      <w:proofErr w:type="gramStart"/>
      <w:r>
        <w:rPr>
          <w:rFonts w:ascii="Times New Roman" w:eastAsia="Times New Roman" w:hAnsi="Times New Roman" w:cs="Times New Roman"/>
          <w:sz w:val="24"/>
          <w:szCs w:val="24"/>
        </w:rPr>
        <w:t>is labeled</w:t>
      </w:r>
      <w:proofErr w:type="gramEnd"/>
      <w:r>
        <w:rPr>
          <w:rFonts w:ascii="Times New Roman" w:eastAsia="Times New Roman" w:hAnsi="Times New Roman" w:cs="Times New Roman"/>
          <w:sz w:val="24"/>
          <w:szCs w:val="24"/>
        </w:rPr>
        <w:t xml:space="preserve"> with the bounding box of the detected white blood cell(s) and the classification types, which are t</w:t>
      </w:r>
      <w:r>
        <w:rPr>
          <w:rFonts w:ascii="Times New Roman" w:eastAsia="Times New Roman" w:hAnsi="Times New Roman" w:cs="Times New Roman"/>
          <w:sz w:val="24"/>
          <w:szCs w:val="24"/>
        </w:rPr>
        <w:t xml:space="preserve">he 12 general types of leukemia cells: Atypical Lymphocyte, Band Neutrophil, Basophil, Blast, Eosinophil, Lymphocyte, </w:t>
      </w:r>
      <w:proofErr w:type="spellStart"/>
      <w:r>
        <w:rPr>
          <w:rFonts w:ascii="Times New Roman" w:eastAsia="Times New Roman" w:hAnsi="Times New Roman" w:cs="Times New Roman"/>
          <w:sz w:val="24"/>
          <w:szCs w:val="24"/>
        </w:rPr>
        <w:t>Metamyelocyte</w:t>
      </w:r>
      <w:proofErr w:type="spellEnd"/>
      <w:r>
        <w:rPr>
          <w:rFonts w:ascii="Times New Roman" w:eastAsia="Times New Roman" w:hAnsi="Times New Roman" w:cs="Times New Roman"/>
          <w:sz w:val="24"/>
          <w:szCs w:val="24"/>
        </w:rPr>
        <w:t xml:space="preserve">, Monocyte, </w:t>
      </w:r>
      <w:proofErr w:type="spellStart"/>
      <w:r>
        <w:rPr>
          <w:rFonts w:ascii="Times New Roman" w:eastAsia="Times New Roman" w:hAnsi="Times New Roman" w:cs="Times New Roman"/>
          <w:sz w:val="24"/>
          <w:szCs w:val="24"/>
        </w:rPr>
        <w:t>Myelocyte</w:t>
      </w:r>
      <w:proofErr w:type="spellEnd"/>
      <w:r>
        <w:rPr>
          <w:rFonts w:ascii="Times New Roman" w:eastAsia="Times New Roman" w:hAnsi="Times New Roman" w:cs="Times New Roman"/>
          <w:sz w:val="24"/>
          <w:szCs w:val="24"/>
        </w:rPr>
        <w:t xml:space="preserve">, NRC (Neo red cell), </w:t>
      </w:r>
      <w:proofErr w:type="spellStart"/>
      <w:r>
        <w:rPr>
          <w:rFonts w:ascii="Times New Roman" w:eastAsia="Times New Roman" w:hAnsi="Times New Roman" w:cs="Times New Roman"/>
          <w:sz w:val="24"/>
          <w:szCs w:val="24"/>
        </w:rPr>
        <w:t>Promyelocyte</w:t>
      </w:r>
      <w:proofErr w:type="spellEnd"/>
      <w:r>
        <w:rPr>
          <w:rFonts w:ascii="Times New Roman" w:eastAsia="Times New Roman" w:hAnsi="Times New Roman" w:cs="Times New Roman"/>
          <w:sz w:val="24"/>
          <w:szCs w:val="24"/>
        </w:rPr>
        <w:t xml:space="preserve">, and Segmented Neutrophil. The model used in the website in training </w:t>
      </w:r>
      <w:r>
        <w:rPr>
          <w:rFonts w:ascii="Times New Roman" w:eastAsia="Times New Roman" w:hAnsi="Times New Roman" w:cs="Times New Roman"/>
          <w:sz w:val="24"/>
          <w:szCs w:val="24"/>
        </w:rPr>
        <w:t xml:space="preserve">using YOLOv5s model trained and validated with our dataset of 3,392 images retrieved from </w:t>
      </w:r>
      <w:proofErr w:type="spellStart"/>
      <w:r>
        <w:rPr>
          <w:rFonts w:ascii="Times New Roman" w:eastAsia="Times New Roman" w:hAnsi="Times New Roman" w:cs="Times New Roman"/>
          <w:sz w:val="24"/>
          <w:szCs w:val="24"/>
        </w:rPr>
        <w:t>Siriraj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Piyamaharajkarun</w:t>
      </w:r>
      <w:proofErr w:type="spellEnd"/>
      <w:r>
        <w:rPr>
          <w:rFonts w:ascii="Times New Roman" w:eastAsia="Times New Roman" w:hAnsi="Times New Roman" w:cs="Times New Roman"/>
          <w:sz w:val="24"/>
          <w:szCs w:val="24"/>
        </w:rPr>
        <w:t xml:space="preserve"> Hospital. The final model has precision of 80.4%, recall of 79.2%, </w:t>
      </w:r>
      <w:proofErr w:type="gramStart"/>
      <w:r>
        <w:rPr>
          <w:rFonts w:ascii="Times New Roman" w:eastAsia="Times New Roman" w:hAnsi="Times New Roman" w:cs="Times New Roman"/>
          <w:sz w:val="24"/>
          <w:szCs w:val="24"/>
        </w:rPr>
        <w:t>mean</w:t>
      </w:r>
      <w:proofErr w:type="gramEnd"/>
      <w:r>
        <w:rPr>
          <w:rFonts w:ascii="Times New Roman" w:eastAsia="Times New Roman" w:hAnsi="Times New Roman" w:cs="Times New Roman"/>
          <w:sz w:val="24"/>
          <w:szCs w:val="24"/>
        </w:rPr>
        <w:t xml:space="preserve"> average precision over 0.5 threshold of 83.2% and F1 score of 0.797.</w:t>
      </w:r>
    </w:p>
    <w:p w:rsidR="009D5CDA" w:rsidRDefault="009D5CDA">
      <w:pPr>
        <w:spacing w:line="240" w:lineRule="auto"/>
        <w:jc w:val="both"/>
        <w:rPr>
          <w:rFonts w:ascii="Times New Roman" w:eastAsia="Times New Roman" w:hAnsi="Times New Roman" w:cs="Times New Roman"/>
          <w:sz w:val="24"/>
          <w:szCs w:val="24"/>
        </w:rPr>
      </w:pPr>
    </w:p>
    <w:p w:rsidR="009D5CDA" w:rsidRDefault="009D5CDA">
      <w:pPr>
        <w:spacing w:line="240" w:lineRule="auto"/>
        <w:jc w:val="both"/>
        <w:rPr>
          <w:rFonts w:ascii="Times New Roman" w:eastAsia="Times New Roman" w:hAnsi="Times New Roman" w:cs="Times New Roman"/>
          <w:sz w:val="24"/>
          <w:szCs w:val="24"/>
        </w:rPr>
      </w:pPr>
    </w:p>
    <w:p w:rsidR="009D5CDA" w:rsidRDefault="003C0FB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9050" distB="19050" distL="19050" distR="19050">
            <wp:extent cx="4918993" cy="1617287"/>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l="961" t="37477" r="1762" b="2931"/>
                    <a:stretch>
                      <a:fillRect/>
                    </a:stretch>
                  </pic:blipFill>
                  <pic:spPr>
                    <a:xfrm>
                      <a:off x="0" y="0"/>
                      <a:ext cx="4918993" cy="1617287"/>
                    </a:xfrm>
                    <a:prstGeom prst="rect">
                      <a:avLst/>
                    </a:prstGeom>
                    <a:ln/>
                  </pic:spPr>
                </pic:pic>
              </a:graphicData>
            </a:graphic>
          </wp:inline>
        </w:drawing>
      </w:r>
    </w:p>
    <w:p w:rsidR="009D5CDA" w:rsidRDefault="009D5CDA">
      <w:pPr>
        <w:spacing w:line="240" w:lineRule="auto"/>
        <w:jc w:val="center"/>
        <w:rPr>
          <w:rFonts w:ascii="Times New Roman" w:eastAsia="Times New Roman" w:hAnsi="Times New Roman" w:cs="Times New Roman"/>
          <w:b/>
          <w:sz w:val="24"/>
          <w:szCs w:val="24"/>
        </w:rPr>
      </w:pPr>
    </w:p>
    <w:p w:rsidR="009D5CDA" w:rsidRDefault="003C0FB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(a) Class representation before oversampling</w:t>
      </w:r>
    </w:p>
    <w:p w:rsidR="009D5CDA" w:rsidRDefault="003C0FB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lastRenderedPageBreak/>
        <w:drawing>
          <wp:inline distT="19050" distB="19050" distL="19050" distR="19050">
            <wp:extent cx="4693732" cy="1655189"/>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37965" r="12055"/>
                    <a:stretch>
                      <a:fillRect/>
                    </a:stretch>
                  </pic:blipFill>
                  <pic:spPr>
                    <a:xfrm>
                      <a:off x="0" y="0"/>
                      <a:ext cx="4693732" cy="1655189"/>
                    </a:xfrm>
                    <a:prstGeom prst="rect">
                      <a:avLst/>
                    </a:prstGeom>
                    <a:ln/>
                  </pic:spPr>
                </pic:pic>
              </a:graphicData>
            </a:graphic>
          </wp:inline>
        </w:drawing>
      </w:r>
    </w:p>
    <w:p w:rsidR="009D5CDA" w:rsidRDefault="003C0FB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Class representation after oversampling</w:t>
      </w:r>
    </w:p>
    <w:p w:rsidR="009D5CDA" w:rsidRDefault="009D5CDA">
      <w:pPr>
        <w:spacing w:line="240" w:lineRule="auto"/>
        <w:jc w:val="center"/>
        <w:rPr>
          <w:rFonts w:ascii="Times New Roman" w:eastAsia="Times New Roman" w:hAnsi="Times New Roman" w:cs="Times New Roman"/>
          <w:b/>
          <w:sz w:val="24"/>
          <w:szCs w:val="24"/>
        </w:rPr>
      </w:pPr>
    </w:p>
    <w:p w:rsidR="009D5CDA" w:rsidRDefault="009D5CDA">
      <w:pPr>
        <w:spacing w:line="240" w:lineRule="auto"/>
        <w:rPr>
          <w:rFonts w:ascii="Times New Roman" w:eastAsia="Times New Roman" w:hAnsi="Times New Roman" w:cs="Times New Roman"/>
          <w:sz w:val="24"/>
          <w:szCs w:val="24"/>
        </w:rPr>
      </w:pPr>
    </w:p>
    <w:p w:rsidR="009D5CDA" w:rsidRDefault="003C0FB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4767263" cy="3117056"/>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67263" cy="3117056"/>
                    </a:xfrm>
                    <a:prstGeom prst="rect">
                      <a:avLst/>
                    </a:prstGeom>
                    <a:ln/>
                  </pic:spPr>
                </pic:pic>
              </a:graphicData>
            </a:graphic>
          </wp:inline>
        </w:drawing>
      </w:r>
    </w:p>
    <w:p w:rsidR="009D5CDA" w:rsidRDefault="009D5CDA">
      <w:pPr>
        <w:spacing w:line="240" w:lineRule="auto"/>
        <w:jc w:val="center"/>
        <w:rPr>
          <w:rFonts w:ascii="Times New Roman" w:eastAsia="Times New Roman" w:hAnsi="Times New Roman" w:cs="Times New Roman"/>
          <w:b/>
          <w:sz w:val="24"/>
          <w:szCs w:val="24"/>
        </w:rPr>
      </w:pPr>
    </w:p>
    <w:p w:rsidR="009D5CDA" w:rsidRDefault="009D5CDA">
      <w:pPr>
        <w:spacing w:line="240" w:lineRule="auto"/>
        <w:jc w:val="center"/>
        <w:rPr>
          <w:rFonts w:ascii="Times New Roman" w:eastAsia="Times New Roman" w:hAnsi="Times New Roman" w:cs="Times New Roman"/>
          <w:b/>
          <w:sz w:val="24"/>
          <w:szCs w:val="24"/>
        </w:rPr>
      </w:pPr>
    </w:p>
    <w:p w:rsidR="009D5CDA" w:rsidRDefault="003C0FB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 xml:space="preserve"> Result of our trained model</w:t>
      </w:r>
    </w:p>
    <w:p w:rsidR="009D5CDA" w:rsidRDefault="009D5CDA">
      <w:pPr>
        <w:spacing w:line="240" w:lineRule="auto"/>
        <w:jc w:val="center"/>
        <w:rPr>
          <w:rFonts w:ascii="Times New Roman" w:eastAsia="Times New Roman" w:hAnsi="Times New Roman" w:cs="Times New Roman"/>
          <w:sz w:val="24"/>
          <w:szCs w:val="24"/>
        </w:rPr>
      </w:pPr>
    </w:p>
    <w:p w:rsidR="009D5CDA" w:rsidRDefault="009D5CDA">
      <w:pPr>
        <w:spacing w:line="240" w:lineRule="auto"/>
        <w:rPr>
          <w:rFonts w:ascii="Times New Roman" w:eastAsia="Times New Roman" w:hAnsi="Times New Roman" w:cs="Times New Roman"/>
          <w:b/>
          <w:sz w:val="24"/>
          <w:szCs w:val="24"/>
        </w:rPr>
      </w:pPr>
    </w:p>
    <w:p w:rsidR="009D5CDA" w:rsidRDefault="003C0FB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9D5CDA" w:rsidRDefault="003C0FBE">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 </w:t>
      </w:r>
      <w:proofErr w:type="spellStart"/>
      <w:r>
        <w:rPr>
          <w:rFonts w:ascii="Times New Roman" w:eastAsia="Times New Roman" w:hAnsi="Times New Roman" w:cs="Times New Roman"/>
          <w:sz w:val="24"/>
          <w:szCs w:val="24"/>
        </w:rPr>
        <w:t>Basu</w:t>
      </w:r>
      <w:proofErr w:type="spellEnd"/>
      <w:r>
        <w:rPr>
          <w:rFonts w:ascii="Times New Roman" w:eastAsia="Times New Roman" w:hAnsi="Times New Roman" w:cs="Times New Roman"/>
          <w:sz w:val="24"/>
          <w:szCs w:val="24"/>
        </w:rPr>
        <w:t xml:space="preserve">, R. Sinha, A. Ong, T. </w:t>
      </w:r>
      <w:proofErr w:type="spellStart"/>
      <w:r>
        <w:rPr>
          <w:rFonts w:ascii="Times New Roman" w:eastAsia="Times New Roman" w:hAnsi="Times New Roman" w:cs="Times New Roman"/>
          <w:sz w:val="24"/>
          <w:szCs w:val="24"/>
        </w:rPr>
        <w:t>Basu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Indian Journal of Dermatology</w:t>
      </w:r>
      <w:r>
        <w:rPr>
          <w:rFonts w:ascii="Times New Roman" w:eastAsia="Times New Roman" w:hAnsi="Times New Roman" w:cs="Times New Roman"/>
          <w:sz w:val="24"/>
          <w:szCs w:val="24"/>
        </w:rPr>
        <w:t xml:space="preserve">, 2020, </w:t>
      </w:r>
      <w:r>
        <w:rPr>
          <w:rFonts w:ascii="Times New Roman" w:eastAsia="Times New Roman" w:hAnsi="Times New Roman" w:cs="Times New Roman"/>
          <w:b/>
          <w:sz w:val="24"/>
          <w:szCs w:val="24"/>
        </w:rPr>
        <w:t>65</w:t>
      </w:r>
      <w:r>
        <w:rPr>
          <w:rFonts w:ascii="Times New Roman" w:eastAsia="Times New Roman" w:hAnsi="Times New Roman" w:cs="Times New Roman"/>
          <w:sz w:val="24"/>
          <w:szCs w:val="24"/>
        </w:rPr>
        <w:t>, 365.</w:t>
      </w:r>
    </w:p>
    <w:p w:rsidR="009D5CDA" w:rsidRPr="003C0FBE" w:rsidRDefault="003C0FBE">
      <w:pPr>
        <w:widowControl w:val="0"/>
        <w:spacing w:before="240" w:after="24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[2]   X. Zhu, S. </w:t>
      </w:r>
      <w:proofErr w:type="spellStart"/>
      <w:r>
        <w:rPr>
          <w:rFonts w:ascii="Times New Roman" w:eastAsia="Times New Roman" w:hAnsi="Times New Roman" w:cs="Times New Roman"/>
          <w:sz w:val="24"/>
          <w:szCs w:val="24"/>
        </w:rPr>
        <w:t>Lyu</w:t>
      </w:r>
      <w:proofErr w:type="spellEnd"/>
      <w:r>
        <w:rPr>
          <w:rFonts w:ascii="Times New Roman" w:eastAsia="Times New Roman" w:hAnsi="Times New Roman" w:cs="Times New Roman"/>
          <w:sz w:val="24"/>
          <w:szCs w:val="24"/>
        </w:rPr>
        <w:t xml:space="preserve">, X. Wang, Q. Zhao. </w:t>
      </w:r>
      <w:r>
        <w:rPr>
          <w:rFonts w:ascii="Times New Roman" w:eastAsia="Times New Roman" w:hAnsi="Times New Roman" w:cs="Times New Roman"/>
          <w:i/>
          <w:sz w:val="24"/>
          <w:szCs w:val="24"/>
        </w:rPr>
        <w:t>Proceedings of the IEEE/CVF International Conference on Computer Vision</w:t>
      </w:r>
      <w:r>
        <w:rPr>
          <w:rFonts w:ascii="Times New Roman" w:eastAsia="Times New Roman" w:hAnsi="Times New Roman" w:cs="Times New Roman"/>
          <w:sz w:val="24"/>
          <w:szCs w:val="24"/>
        </w:rPr>
        <w:t xml:space="preserve">, 2021. </w:t>
      </w:r>
      <w:r w:rsidRPr="003C0FBE">
        <w:rPr>
          <w:rFonts w:ascii="Times New Roman" w:eastAsia="Times New Roman" w:hAnsi="Times New Roman" w:cs="Times New Roman"/>
          <w:sz w:val="24"/>
          <w:szCs w:val="24"/>
          <w:lang w:val="ru-RU"/>
        </w:rPr>
        <w:t>2778-2788.</w:t>
      </w:r>
    </w:p>
    <w:p w:rsidR="009D5CDA" w:rsidRPr="003C0FBE" w:rsidRDefault="009D5CDA">
      <w:pPr>
        <w:widowControl w:val="0"/>
        <w:spacing w:before="240" w:after="240" w:line="240" w:lineRule="auto"/>
        <w:rPr>
          <w:rFonts w:ascii="Times New Roman" w:eastAsia="Times New Roman" w:hAnsi="Times New Roman" w:cs="Times New Roman"/>
          <w:sz w:val="24"/>
          <w:szCs w:val="24"/>
          <w:lang w:val="ru-RU"/>
        </w:rPr>
      </w:pPr>
    </w:p>
    <w:p w:rsidR="009D5CDA" w:rsidRPr="003C0FBE" w:rsidRDefault="009D5CDA">
      <w:pPr>
        <w:widowControl w:val="0"/>
        <w:spacing w:before="240" w:after="240" w:line="240" w:lineRule="auto"/>
        <w:rPr>
          <w:rFonts w:ascii="Times New Roman" w:eastAsia="Times New Roman" w:hAnsi="Times New Roman" w:cs="Times New Roman"/>
          <w:sz w:val="24"/>
          <w:szCs w:val="24"/>
          <w:lang w:val="ru-RU"/>
        </w:rPr>
      </w:pPr>
    </w:p>
    <w:p w:rsidR="009D5CDA" w:rsidRPr="003C0FBE" w:rsidRDefault="009D5CDA">
      <w:pPr>
        <w:widowControl w:val="0"/>
        <w:spacing w:before="240" w:after="240" w:line="240" w:lineRule="auto"/>
        <w:rPr>
          <w:rFonts w:ascii="Times New Roman" w:eastAsia="Times New Roman" w:hAnsi="Times New Roman" w:cs="Times New Roman"/>
          <w:sz w:val="24"/>
          <w:szCs w:val="24"/>
          <w:lang w:val="ru-RU"/>
        </w:rPr>
      </w:pPr>
    </w:p>
    <w:p w:rsidR="009D5CDA" w:rsidRPr="003C0FBE" w:rsidRDefault="009D5CDA">
      <w:pPr>
        <w:widowControl w:val="0"/>
        <w:spacing w:before="240" w:after="240" w:line="240" w:lineRule="auto"/>
        <w:rPr>
          <w:rFonts w:ascii="Times New Roman" w:eastAsia="Times New Roman" w:hAnsi="Times New Roman" w:cs="Times New Roman"/>
          <w:sz w:val="24"/>
          <w:szCs w:val="24"/>
          <w:lang w:val="ru-RU"/>
        </w:rPr>
      </w:pPr>
    </w:p>
    <w:p w:rsidR="009D5CDA" w:rsidRPr="003C0FBE" w:rsidRDefault="009D5CDA">
      <w:pPr>
        <w:widowControl w:val="0"/>
        <w:spacing w:before="240" w:after="240" w:line="240" w:lineRule="auto"/>
        <w:rPr>
          <w:rFonts w:ascii="Times New Roman" w:eastAsia="Times New Roman" w:hAnsi="Times New Roman" w:cs="Times New Roman"/>
          <w:sz w:val="24"/>
          <w:szCs w:val="24"/>
          <w:lang w:val="ru-RU"/>
        </w:rPr>
      </w:pPr>
    </w:p>
    <w:p w:rsidR="003C0FBE" w:rsidRDefault="003C0FBE">
      <w:pPr>
        <w:jc w:val="center"/>
        <w:rPr>
          <w:rFonts w:ascii="Times New Roman" w:hAnsi="Times New Roman" w:cs="Times New Roman"/>
          <w:b/>
          <w:sz w:val="24"/>
          <w:highlight w:val="white"/>
          <w:lang w:val="ru-RU"/>
        </w:rPr>
      </w:pPr>
      <w:r w:rsidRPr="003C0FBE">
        <w:rPr>
          <w:rFonts w:ascii="Times New Roman" w:hAnsi="Times New Roman" w:cs="Times New Roman"/>
          <w:b/>
          <w:sz w:val="24"/>
          <w:highlight w:val="white"/>
          <w:lang w:val="ru-RU"/>
        </w:rPr>
        <w:lastRenderedPageBreak/>
        <w:t>ВЕБ-ПРИЛОЖЕНИЕ ДЛЯ</w:t>
      </w:r>
      <w:r>
        <w:rPr>
          <w:rFonts w:ascii="Times New Roman" w:hAnsi="Times New Roman" w:cs="Times New Roman"/>
          <w:b/>
          <w:sz w:val="24"/>
          <w:highlight w:val="white"/>
          <w:lang w:val="ru-RU"/>
        </w:rPr>
        <w:t xml:space="preserve"> КЛАССИФИКАЦИИ ТИПОВ ЛЕЙКЕМИИ С </w:t>
      </w:r>
      <w:r w:rsidRPr="003C0FBE">
        <w:rPr>
          <w:rFonts w:ascii="Times New Roman" w:hAnsi="Times New Roman" w:cs="Times New Roman"/>
          <w:b/>
          <w:sz w:val="24"/>
          <w:highlight w:val="white"/>
          <w:lang w:val="ru-RU"/>
        </w:rPr>
        <w:t>ИС</w:t>
      </w:r>
      <w:r>
        <w:rPr>
          <w:rFonts w:ascii="Times New Roman" w:hAnsi="Times New Roman" w:cs="Times New Roman"/>
          <w:b/>
          <w:sz w:val="24"/>
          <w:highlight w:val="white"/>
          <w:lang w:val="ru-RU"/>
        </w:rPr>
        <w:t>ПОЛЬЗОВАНИЕМ МАШИННОГО ОБУЧЕНИЯ</w:t>
      </w:r>
    </w:p>
    <w:p w:rsidR="009D5CDA" w:rsidRPr="003C0FBE" w:rsidRDefault="003C0FBE">
      <w:pPr>
        <w:jc w:val="center"/>
        <w:rPr>
          <w:rFonts w:ascii="Times New Roman" w:eastAsia="Times New Roman" w:hAnsi="Times New Roman" w:cs="Times New Roman"/>
          <w:sz w:val="28"/>
          <w:szCs w:val="24"/>
          <w:lang w:val="ru-RU"/>
        </w:rPr>
      </w:pPr>
      <w:r w:rsidRPr="003C0FBE">
        <w:rPr>
          <w:rFonts w:ascii="Times New Roman" w:hAnsi="Times New Roman" w:cs="Times New Roman"/>
          <w:b/>
          <w:sz w:val="24"/>
          <w:highlight w:val="white"/>
          <w:lang w:val="ru-RU"/>
        </w:rPr>
        <w:t xml:space="preserve">НА ОСНОВЕ </w:t>
      </w:r>
      <w:r w:rsidRPr="003C0FBE">
        <w:rPr>
          <w:rFonts w:ascii="Times New Roman" w:hAnsi="Times New Roman" w:cs="Times New Roman"/>
          <w:b/>
          <w:sz w:val="24"/>
          <w:highlight w:val="white"/>
          <w:lang w:val="ru-RU"/>
        </w:rPr>
        <w:t>СВЕРТОЧНОЙ НЕЙРОННОЙ СЕТИ</w:t>
      </w:r>
    </w:p>
    <w:p w:rsidR="009D5CDA" w:rsidRPr="003C0FBE" w:rsidRDefault="003C0FBE">
      <w:pPr>
        <w:spacing w:after="200" w:line="240" w:lineRule="auto"/>
        <w:jc w:val="center"/>
        <w:rPr>
          <w:rFonts w:ascii="Times New Roman" w:eastAsia="Times New Roman" w:hAnsi="Times New Roman" w:cs="Times New Roman"/>
          <w:b/>
          <w:sz w:val="24"/>
          <w:szCs w:val="24"/>
          <w:highlight w:val="white"/>
          <w:lang w:val="ru-RU"/>
        </w:rPr>
      </w:pPr>
      <w:proofErr w:type="spellStart"/>
      <w:r w:rsidRPr="003C0FBE">
        <w:rPr>
          <w:rFonts w:ascii="Times New Roman" w:eastAsia="Times New Roman" w:hAnsi="Times New Roman" w:cs="Times New Roman"/>
          <w:b/>
          <w:sz w:val="24"/>
          <w:szCs w:val="24"/>
          <w:highlight w:val="white"/>
          <w:lang w:val="ru-RU"/>
        </w:rPr>
        <w:t>Порнсивакул</w:t>
      </w:r>
      <w:proofErr w:type="spellEnd"/>
      <w:r w:rsidRPr="003C0FBE">
        <w:rPr>
          <w:rFonts w:ascii="Times New Roman" w:eastAsia="Times New Roman" w:hAnsi="Times New Roman" w:cs="Times New Roman"/>
          <w:b/>
          <w:sz w:val="24"/>
          <w:szCs w:val="24"/>
          <w:highlight w:val="white"/>
          <w:lang w:val="ru-RU"/>
        </w:rPr>
        <w:t xml:space="preserve"> П., </w:t>
      </w:r>
      <w:proofErr w:type="spellStart"/>
      <w:r w:rsidRPr="003C0FBE">
        <w:rPr>
          <w:rFonts w:ascii="Times New Roman" w:eastAsia="Times New Roman" w:hAnsi="Times New Roman" w:cs="Times New Roman"/>
          <w:b/>
          <w:sz w:val="24"/>
          <w:szCs w:val="24"/>
          <w:highlight w:val="white"/>
          <w:lang w:val="ru-RU"/>
        </w:rPr>
        <w:t>Жуирнаронгрит</w:t>
      </w:r>
      <w:proofErr w:type="spellEnd"/>
      <w:r w:rsidRPr="003C0FBE">
        <w:rPr>
          <w:rFonts w:ascii="Times New Roman" w:eastAsia="Times New Roman" w:hAnsi="Times New Roman" w:cs="Times New Roman"/>
          <w:b/>
          <w:sz w:val="24"/>
          <w:szCs w:val="24"/>
          <w:highlight w:val="white"/>
          <w:lang w:val="ru-RU"/>
        </w:rPr>
        <w:t xml:space="preserve"> Н., </w:t>
      </w:r>
      <w:proofErr w:type="spellStart"/>
      <w:r w:rsidRPr="003C0FBE">
        <w:rPr>
          <w:rFonts w:ascii="Times New Roman" w:eastAsia="Times New Roman" w:hAnsi="Times New Roman" w:cs="Times New Roman"/>
          <w:b/>
          <w:sz w:val="24"/>
          <w:szCs w:val="24"/>
          <w:highlight w:val="white"/>
          <w:lang w:val="ru-RU"/>
        </w:rPr>
        <w:t>Кайявонг</w:t>
      </w:r>
      <w:proofErr w:type="spellEnd"/>
      <w:r w:rsidRPr="003C0FBE">
        <w:rPr>
          <w:rFonts w:ascii="Times New Roman" w:eastAsia="Times New Roman" w:hAnsi="Times New Roman" w:cs="Times New Roman"/>
          <w:b/>
          <w:sz w:val="24"/>
          <w:szCs w:val="24"/>
          <w:highlight w:val="white"/>
          <w:lang w:val="ru-RU"/>
        </w:rPr>
        <w:t xml:space="preserve"> К. </w:t>
      </w:r>
    </w:p>
    <w:p w:rsidR="009D5CDA" w:rsidRPr="003C0FBE" w:rsidRDefault="003C0FBE">
      <w:pPr>
        <w:spacing w:after="200" w:line="240" w:lineRule="auto"/>
        <w:jc w:val="center"/>
        <w:rPr>
          <w:rFonts w:ascii="Times New Roman" w:eastAsia="Times New Roman" w:hAnsi="Times New Roman" w:cs="Times New Roman"/>
          <w:b/>
          <w:sz w:val="24"/>
          <w:szCs w:val="24"/>
          <w:highlight w:val="white"/>
          <w:lang w:val="ru-RU"/>
        </w:rPr>
      </w:pPr>
      <w:r w:rsidRPr="003C0FBE">
        <w:rPr>
          <w:rFonts w:ascii="Times New Roman" w:eastAsia="Times New Roman" w:hAnsi="Times New Roman" w:cs="Times New Roman"/>
          <w:b/>
          <w:sz w:val="24"/>
          <w:szCs w:val="24"/>
          <w:highlight w:val="white"/>
          <w:lang w:val="ru-RU"/>
        </w:rPr>
        <w:t xml:space="preserve">под руководством </w:t>
      </w:r>
      <w:proofErr w:type="spellStart"/>
      <w:r w:rsidRPr="003C0FBE">
        <w:rPr>
          <w:rFonts w:ascii="Times New Roman" w:eastAsia="Times New Roman" w:hAnsi="Times New Roman" w:cs="Times New Roman"/>
          <w:b/>
          <w:sz w:val="24"/>
          <w:szCs w:val="24"/>
          <w:highlight w:val="white"/>
          <w:lang w:val="ru-RU"/>
        </w:rPr>
        <w:t>Саенга</w:t>
      </w:r>
      <w:proofErr w:type="spellEnd"/>
      <w:r w:rsidRPr="003C0FBE">
        <w:rPr>
          <w:rFonts w:ascii="Times New Roman" w:eastAsia="Times New Roman" w:hAnsi="Times New Roman" w:cs="Times New Roman"/>
          <w:b/>
          <w:sz w:val="24"/>
          <w:szCs w:val="24"/>
          <w:highlight w:val="white"/>
          <w:lang w:val="ru-RU"/>
        </w:rPr>
        <w:t xml:space="preserve"> Т., </w:t>
      </w:r>
      <w:proofErr w:type="spellStart"/>
      <w:r w:rsidRPr="003C0FBE">
        <w:rPr>
          <w:rFonts w:ascii="Times New Roman" w:eastAsia="Times New Roman" w:hAnsi="Times New Roman" w:cs="Times New Roman"/>
          <w:b/>
          <w:sz w:val="24"/>
          <w:szCs w:val="24"/>
          <w:highlight w:val="white"/>
          <w:lang w:val="ru-RU"/>
        </w:rPr>
        <w:t>Иттичаивонг</w:t>
      </w:r>
      <w:proofErr w:type="spellEnd"/>
      <w:r w:rsidRPr="003C0FBE">
        <w:rPr>
          <w:rFonts w:ascii="Times New Roman" w:eastAsia="Times New Roman" w:hAnsi="Times New Roman" w:cs="Times New Roman"/>
          <w:b/>
          <w:sz w:val="24"/>
          <w:szCs w:val="24"/>
          <w:highlight w:val="white"/>
          <w:lang w:val="ru-RU"/>
        </w:rPr>
        <w:t xml:space="preserve"> П. </w:t>
      </w:r>
    </w:p>
    <w:p w:rsidR="009D5CDA" w:rsidRPr="003C0FBE" w:rsidRDefault="003C0FBE">
      <w:pPr>
        <w:spacing w:after="200" w:line="240" w:lineRule="auto"/>
        <w:jc w:val="center"/>
        <w:rPr>
          <w:rFonts w:ascii="Times New Roman" w:eastAsia="Times New Roman" w:hAnsi="Times New Roman" w:cs="Times New Roman"/>
          <w:sz w:val="24"/>
          <w:szCs w:val="24"/>
          <w:lang w:val="ru-RU"/>
        </w:rPr>
      </w:pPr>
      <w:r w:rsidRPr="003C0FBE">
        <w:rPr>
          <w:rFonts w:ascii="Times New Roman" w:eastAsia="Times New Roman" w:hAnsi="Times New Roman" w:cs="Times New Roman"/>
          <w:b/>
          <w:sz w:val="24"/>
          <w:szCs w:val="24"/>
          <w:highlight w:val="white"/>
          <w:lang w:val="ru-RU"/>
        </w:rPr>
        <w:t xml:space="preserve">Школа </w:t>
      </w:r>
      <w:proofErr w:type="spellStart"/>
      <w:r w:rsidRPr="003C0FBE">
        <w:rPr>
          <w:rFonts w:ascii="Times New Roman" w:eastAsia="Times New Roman" w:hAnsi="Times New Roman" w:cs="Times New Roman"/>
          <w:b/>
          <w:sz w:val="24"/>
          <w:szCs w:val="24"/>
          <w:highlight w:val="white"/>
          <w:lang w:val="ru-RU"/>
        </w:rPr>
        <w:t>Махидол</w:t>
      </w:r>
      <w:proofErr w:type="spellEnd"/>
      <w:r w:rsidRPr="003C0FBE">
        <w:rPr>
          <w:rFonts w:ascii="Times New Roman" w:eastAsia="Times New Roman" w:hAnsi="Times New Roman" w:cs="Times New Roman"/>
          <w:b/>
          <w:sz w:val="24"/>
          <w:szCs w:val="24"/>
          <w:highlight w:val="white"/>
          <w:lang w:val="ru-RU"/>
        </w:rPr>
        <w:t xml:space="preserve"> </w:t>
      </w:r>
      <w:proofErr w:type="spellStart"/>
      <w:r w:rsidRPr="003C0FBE">
        <w:rPr>
          <w:rFonts w:ascii="Times New Roman" w:eastAsia="Times New Roman" w:hAnsi="Times New Roman" w:cs="Times New Roman"/>
          <w:b/>
          <w:sz w:val="24"/>
          <w:szCs w:val="24"/>
          <w:highlight w:val="white"/>
          <w:lang w:val="ru-RU"/>
        </w:rPr>
        <w:t>Виттаянусорн</w:t>
      </w:r>
      <w:proofErr w:type="spellEnd"/>
      <w:r w:rsidRPr="003C0FBE">
        <w:rPr>
          <w:rFonts w:ascii="Times New Roman" w:eastAsia="Times New Roman" w:hAnsi="Times New Roman" w:cs="Times New Roman"/>
          <w:b/>
          <w:sz w:val="26"/>
          <w:szCs w:val="26"/>
          <w:highlight w:val="white"/>
          <w:lang w:val="ru-RU"/>
        </w:rPr>
        <w:t xml:space="preserve"> </w:t>
      </w:r>
    </w:p>
    <w:p w:rsidR="009D5CDA" w:rsidRPr="003C0FBE" w:rsidRDefault="003C0FBE">
      <w:pPr>
        <w:spacing w:after="200" w:line="240" w:lineRule="auto"/>
        <w:jc w:val="both"/>
        <w:rPr>
          <w:rFonts w:ascii="Times New Roman" w:eastAsia="Times New Roman" w:hAnsi="Times New Roman" w:cs="Times New Roman"/>
          <w:sz w:val="24"/>
          <w:szCs w:val="24"/>
          <w:lang w:val="ru-RU"/>
        </w:rPr>
      </w:pPr>
      <w:r w:rsidRPr="003C0FBE">
        <w:rPr>
          <w:rFonts w:ascii="Times New Roman" w:eastAsia="Times New Roman" w:hAnsi="Times New Roman" w:cs="Times New Roman"/>
          <w:sz w:val="24"/>
          <w:szCs w:val="24"/>
          <w:lang w:val="ru-RU"/>
        </w:rPr>
        <w:t xml:space="preserve">На сегодняшний день количество больных лейкемией в </w:t>
      </w:r>
      <w:proofErr w:type="spellStart"/>
      <w:r w:rsidRPr="003C0FBE">
        <w:rPr>
          <w:rFonts w:ascii="Times New Roman" w:eastAsia="Times New Roman" w:hAnsi="Times New Roman" w:cs="Times New Roman"/>
          <w:sz w:val="24"/>
          <w:szCs w:val="24"/>
          <w:lang w:val="ru-RU"/>
        </w:rPr>
        <w:t>Тайланде</w:t>
      </w:r>
      <w:proofErr w:type="spellEnd"/>
      <w:r w:rsidRPr="003C0FBE">
        <w:rPr>
          <w:rFonts w:ascii="Times New Roman" w:eastAsia="Times New Roman" w:hAnsi="Times New Roman" w:cs="Times New Roman"/>
          <w:sz w:val="24"/>
          <w:szCs w:val="24"/>
          <w:lang w:val="ru-RU"/>
        </w:rPr>
        <w:t xml:space="preserve"> стремительно увеличивается. Согласно </w:t>
      </w:r>
      <w:proofErr w:type="spellStart"/>
      <w:r w:rsidRPr="003C0FBE">
        <w:rPr>
          <w:rFonts w:ascii="Times New Roman" w:eastAsia="Times New Roman" w:hAnsi="Times New Roman" w:cs="Times New Roman"/>
          <w:sz w:val="24"/>
          <w:szCs w:val="24"/>
          <w:lang w:val="ru-RU"/>
        </w:rPr>
        <w:t>тайландским</w:t>
      </w:r>
      <w:proofErr w:type="spellEnd"/>
      <w:r w:rsidRPr="003C0FBE">
        <w:rPr>
          <w:rFonts w:ascii="Times New Roman" w:eastAsia="Times New Roman" w:hAnsi="Times New Roman" w:cs="Times New Roman"/>
          <w:sz w:val="24"/>
          <w:szCs w:val="24"/>
          <w:lang w:val="ru-RU"/>
        </w:rPr>
        <w:t xml:space="preserve"> показателям с разбивкой по возрастам (</w:t>
      </w:r>
      <w:r>
        <w:rPr>
          <w:rFonts w:ascii="Times New Roman" w:eastAsia="Times New Roman" w:hAnsi="Times New Roman" w:cs="Times New Roman"/>
          <w:sz w:val="24"/>
          <w:szCs w:val="24"/>
        </w:rPr>
        <w:t>ASR</w:t>
      </w:r>
      <w:r w:rsidRPr="003C0FBE">
        <w:rPr>
          <w:rFonts w:ascii="Times New Roman" w:eastAsia="Times New Roman" w:hAnsi="Times New Roman" w:cs="Times New Roman"/>
          <w:sz w:val="24"/>
          <w:szCs w:val="24"/>
          <w:lang w:val="ru-RU"/>
        </w:rPr>
        <w:t>), болеют 3.9 из 100,000 мужчин и 3.2 из 100,000 женщин. Кроме того, заболевание лейкемией находится на 9-</w:t>
      </w:r>
      <w:r w:rsidRPr="003C0FBE">
        <w:rPr>
          <w:rFonts w:ascii="Times New Roman" w:eastAsia="Times New Roman" w:hAnsi="Times New Roman" w:cs="Times New Roman"/>
          <w:sz w:val="24"/>
          <w:szCs w:val="24"/>
          <w:lang w:val="ru-RU"/>
        </w:rPr>
        <w:t xml:space="preserve">м месте в </w:t>
      </w:r>
      <w:r>
        <w:rPr>
          <w:rFonts w:ascii="Times New Roman" w:eastAsia="Times New Roman" w:hAnsi="Times New Roman" w:cs="Times New Roman"/>
          <w:sz w:val="24"/>
          <w:szCs w:val="24"/>
        </w:rPr>
        <w:t>Cancer</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Country</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Profile</w:t>
      </w:r>
      <w:r w:rsidRPr="003C0FBE">
        <w:rPr>
          <w:rFonts w:ascii="Times New Roman" w:eastAsia="Times New Roman" w:hAnsi="Times New Roman" w:cs="Times New Roman"/>
          <w:sz w:val="24"/>
          <w:szCs w:val="24"/>
          <w:lang w:val="ru-RU"/>
        </w:rPr>
        <w:t xml:space="preserve"> ВОЗ для Таиланда по сравнению с другими раковыми заболеваниями.</w:t>
      </w:r>
    </w:p>
    <w:p w:rsidR="009D5CDA" w:rsidRPr="003C0FBE" w:rsidRDefault="003C0FBE">
      <w:pPr>
        <w:spacing w:after="200" w:line="240" w:lineRule="auto"/>
        <w:jc w:val="both"/>
        <w:rPr>
          <w:rFonts w:ascii="Times New Roman" w:eastAsia="Times New Roman" w:hAnsi="Times New Roman" w:cs="Times New Roman"/>
          <w:sz w:val="24"/>
          <w:szCs w:val="24"/>
          <w:lang w:val="ru-RU"/>
        </w:rPr>
      </w:pPr>
      <w:r w:rsidRPr="003C0FBE">
        <w:rPr>
          <w:rFonts w:ascii="Times New Roman" w:eastAsia="Times New Roman" w:hAnsi="Times New Roman" w:cs="Times New Roman"/>
          <w:sz w:val="24"/>
          <w:szCs w:val="24"/>
          <w:lang w:val="ru-RU"/>
        </w:rPr>
        <w:t xml:space="preserve">Лейкемию обычно делят на 4 типа: хронический </w:t>
      </w:r>
      <w:proofErr w:type="spellStart"/>
      <w:r w:rsidRPr="003C0FBE">
        <w:rPr>
          <w:rFonts w:ascii="Times New Roman" w:eastAsia="Times New Roman" w:hAnsi="Times New Roman" w:cs="Times New Roman"/>
          <w:sz w:val="24"/>
          <w:szCs w:val="24"/>
          <w:lang w:val="ru-RU"/>
        </w:rPr>
        <w:t>лимфолейкоз</w:t>
      </w:r>
      <w:proofErr w:type="spellEnd"/>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CLL</w:t>
      </w:r>
      <w:r w:rsidRPr="003C0FBE">
        <w:rPr>
          <w:rFonts w:ascii="Times New Roman" w:eastAsia="Times New Roman" w:hAnsi="Times New Roman" w:cs="Times New Roman"/>
          <w:sz w:val="24"/>
          <w:szCs w:val="24"/>
          <w:lang w:val="ru-RU"/>
        </w:rPr>
        <w:t xml:space="preserve">), хронический </w:t>
      </w:r>
      <w:proofErr w:type="spellStart"/>
      <w:r w:rsidRPr="003C0FBE">
        <w:rPr>
          <w:rFonts w:ascii="Times New Roman" w:eastAsia="Times New Roman" w:hAnsi="Times New Roman" w:cs="Times New Roman"/>
          <w:sz w:val="24"/>
          <w:szCs w:val="24"/>
          <w:lang w:val="ru-RU"/>
        </w:rPr>
        <w:t>миелолейкоз</w:t>
      </w:r>
      <w:proofErr w:type="spellEnd"/>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CML</w:t>
      </w:r>
      <w:r w:rsidRPr="003C0FBE">
        <w:rPr>
          <w:rFonts w:ascii="Times New Roman" w:eastAsia="Times New Roman" w:hAnsi="Times New Roman" w:cs="Times New Roman"/>
          <w:sz w:val="24"/>
          <w:szCs w:val="24"/>
          <w:lang w:val="ru-RU"/>
        </w:rPr>
        <w:t xml:space="preserve">), острый </w:t>
      </w:r>
      <w:proofErr w:type="spellStart"/>
      <w:r w:rsidRPr="003C0FBE">
        <w:rPr>
          <w:rFonts w:ascii="Times New Roman" w:eastAsia="Times New Roman" w:hAnsi="Times New Roman" w:cs="Times New Roman"/>
          <w:sz w:val="24"/>
          <w:szCs w:val="24"/>
          <w:lang w:val="ru-RU"/>
        </w:rPr>
        <w:t>лимфолейкоз</w:t>
      </w:r>
      <w:proofErr w:type="spellEnd"/>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ALL</w:t>
      </w:r>
      <w:r w:rsidRPr="003C0FBE">
        <w:rPr>
          <w:rFonts w:ascii="Times New Roman" w:eastAsia="Times New Roman" w:hAnsi="Times New Roman" w:cs="Times New Roman"/>
          <w:sz w:val="24"/>
          <w:szCs w:val="24"/>
          <w:lang w:val="ru-RU"/>
        </w:rPr>
        <w:t xml:space="preserve">) и острый </w:t>
      </w:r>
      <w:proofErr w:type="spellStart"/>
      <w:r w:rsidRPr="003C0FBE">
        <w:rPr>
          <w:rFonts w:ascii="Times New Roman" w:eastAsia="Times New Roman" w:hAnsi="Times New Roman" w:cs="Times New Roman"/>
          <w:sz w:val="24"/>
          <w:szCs w:val="24"/>
          <w:lang w:val="ru-RU"/>
        </w:rPr>
        <w:t>миелолейкоз</w:t>
      </w:r>
      <w:proofErr w:type="spellEnd"/>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AML</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CLL</w:t>
      </w:r>
      <w:r w:rsidRPr="003C0FBE">
        <w:rPr>
          <w:rFonts w:ascii="Times New Roman" w:eastAsia="Times New Roman" w:hAnsi="Times New Roman" w:cs="Times New Roman"/>
          <w:sz w:val="24"/>
          <w:szCs w:val="24"/>
          <w:lang w:val="ru-RU"/>
        </w:rPr>
        <w:t xml:space="preserve"> поражае</w:t>
      </w:r>
      <w:r w:rsidRPr="003C0FBE">
        <w:rPr>
          <w:rFonts w:ascii="Times New Roman" w:eastAsia="Times New Roman" w:hAnsi="Times New Roman" w:cs="Times New Roman"/>
          <w:sz w:val="24"/>
          <w:szCs w:val="24"/>
          <w:lang w:val="ru-RU"/>
        </w:rPr>
        <w:t xml:space="preserve">т лимфоидные клетки и обычно распространяется медленно. Ежегодно на его долю приходится более 15,000 новых случаев лейкемии. В основном заболевание диагностируют у людей старше 55 лет, оно почти не поражает детей. </w:t>
      </w:r>
      <w:r>
        <w:rPr>
          <w:rFonts w:ascii="Times New Roman" w:eastAsia="Times New Roman" w:hAnsi="Times New Roman" w:cs="Times New Roman"/>
          <w:sz w:val="24"/>
          <w:szCs w:val="24"/>
        </w:rPr>
        <w:t>CML</w:t>
      </w:r>
      <w:r w:rsidRPr="003C0FBE">
        <w:rPr>
          <w:rFonts w:ascii="Times New Roman" w:eastAsia="Times New Roman" w:hAnsi="Times New Roman" w:cs="Times New Roman"/>
          <w:sz w:val="24"/>
          <w:szCs w:val="24"/>
          <w:lang w:val="ru-RU"/>
        </w:rPr>
        <w:t>, поражающее миелоидные клетки, начинае</w:t>
      </w:r>
      <w:r w:rsidRPr="003C0FBE">
        <w:rPr>
          <w:rFonts w:ascii="Times New Roman" w:eastAsia="Times New Roman" w:hAnsi="Times New Roman" w:cs="Times New Roman"/>
          <w:sz w:val="24"/>
          <w:szCs w:val="24"/>
          <w:lang w:val="ru-RU"/>
        </w:rPr>
        <w:t xml:space="preserve">т расти медленно. В год обнаруживается около 5,000 новых случаев </w:t>
      </w:r>
      <w:r>
        <w:rPr>
          <w:rFonts w:ascii="Times New Roman" w:eastAsia="Times New Roman" w:hAnsi="Times New Roman" w:cs="Times New Roman"/>
          <w:sz w:val="24"/>
          <w:szCs w:val="24"/>
        </w:rPr>
        <w:t>CML</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ALL</w:t>
      </w:r>
      <w:r w:rsidRPr="003C0FBE">
        <w:rPr>
          <w:rFonts w:ascii="Times New Roman" w:eastAsia="Times New Roman" w:hAnsi="Times New Roman" w:cs="Times New Roman"/>
          <w:sz w:val="24"/>
          <w:szCs w:val="24"/>
          <w:lang w:val="ru-RU"/>
        </w:rPr>
        <w:t xml:space="preserve">, который поражает лимфоидные клетки и распространяется быстро, обнаруживают примерно у 5,000 пациентов в год. Это самый распространённый тип лейкемии у детей раннего возраста, но он </w:t>
      </w:r>
      <w:r w:rsidRPr="003C0FBE">
        <w:rPr>
          <w:rFonts w:ascii="Times New Roman" w:eastAsia="Times New Roman" w:hAnsi="Times New Roman" w:cs="Times New Roman"/>
          <w:sz w:val="24"/>
          <w:szCs w:val="24"/>
          <w:lang w:val="ru-RU"/>
        </w:rPr>
        <w:t xml:space="preserve">поражает и взрослых. </w:t>
      </w:r>
      <w:r>
        <w:rPr>
          <w:rFonts w:ascii="Times New Roman" w:eastAsia="Times New Roman" w:hAnsi="Times New Roman" w:cs="Times New Roman"/>
          <w:sz w:val="24"/>
          <w:szCs w:val="24"/>
        </w:rPr>
        <w:t>AML</w:t>
      </w:r>
      <w:r w:rsidRPr="003C0FBE">
        <w:rPr>
          <w:rFonts w:ascii="Times New Roman" w:eastAsia="Times New Roman" w:hAnsi="Times New Roman" w:cs="Times New Roman"/>
          <w:sz w:val="24"/>
          <w:szCs w:val="24"/>
          <w:lang w:val="ru-RU"/>
        </w:rPr>
        <w:t xml:space="preserve"> также распространяется быстро, но воздействует на миелоидные клетки. В год выявляется около 13,000 новых случаев. </w:t>
      </w:r>
      <w:r>
        <w:rPr>
          <w:rFonts w:ascii="Times New Roman" w:eastAsia="Times New Roman" w:hAnsi="Times New Roman" w:cs="Times New Roman"/>
          <w:sz w:val="24"/>
          <w:szCs w:val="24"/>
        </w:rPr>
        <w:t>AML</w:t>
      </w:r>
      <w:r w:rsidRPr="003C0FBE">
        <w:rPr>
          <w:rFonts w:ascii="Times New Roman" w:eastAsia="Times New Roman" w:hAnsi="Times New Roman" w:cs="Times New Roman"/>
          <w:sz w:val="24"/>
          <w:szCs w:val="24"/>
          <w:lang w:val="ru-RU"/>
        </w:rPr>
        <w:t xml:space="preserve"> встречается как у взрослых, так и у детей. Существует много способов выявления лейкемии, но самый полезный — общи</w:t>
      </w:r>
      <w:r w:rsidRPr="003C0FBE">
        <w:rPr>
          <w:rFonts w:ascii="Times New Roman" w:eastAsia="Times New Roman" w:hAnsi="Times New Roman" w:cs="Times New Roman"/>
          <w:sz w:val="24"/>
          <w:szCs w:val="24"/>
          <w:lang w:val="ru-RU"/>
        </w:rPr>
        <w:t>й анализ крови.</w:t>
      </w:r>
    </w:p>
    <w:p w:rsidR="009D5CDA" w:rsidRPr="003C0FBE" w:rsidRDefault="003C0FBE">
      <w:pPr>
        <w:spacing w:after="200" w:line="240" w:lineRule="auto"/>
        <w:jc w:val="both"/>
        <w:rPr>
          <w:rFonts w:ascii="Times New Roman" w:eastAsia="Times New Roman" w:hAnsi="Times New Roman" w:cs="Times New Roman"/>
          <w:sz w:val="24"/>
          <w:szCs w:val="24"/>
          <w:highlight w:val="white"/>
          <w:lang w:val="ru-RU"/>
        </w:rPr>
      </w:pPr>
      <w:r w:rsidRPr="003C0FBE">
        <w:rPr>
          <w:rFonts w:ascii="Times New Roman" w:eastAsia="Times New Roman" w:hAnsi="Times New Roman" w:cs="Times New Roman"/>
          <w:sz w:val="24"/>
          <w:szCs w:val="24"/>
          <w:lang w:val="ru-RU"/>
        </w:rPr>
        <w:t>Общий клинический анализ крови (ОАК) — это анализ крови, предназначенный для оценки общего состояния здоровья и выявления широкого спектра заболеваний, включая анемию, инфекции и лейкемию. Для ОАК необходимо взять образец крови и подсчитать</w:t>
      </w:r>
      <w:r w:rsidRPr="003C0FBE">
        <w:rPr>
          <w:rFonts w:ascii="Times New Roman" w:eastAsia="Times New Roman" w:hAnsi="Times New Roman" w:cs="Times New Roman"/>
          <w:sz w:val="24"/>
          <w:szCs w:val="24"/>
          <w:lang w:val="ru-RU"/>
        </w:rPr>
        <w:t xml:space="preserve"> количество эритроцитов, лейкоцитов и тромбоцитов. В норме у человека около 3,300 - 8,700 лейкоцитов на кубический миллиметр. Нейтрофилы, лимфоциты, моноциты и эозинофилы — виды лейкоцитов, которые встречаются в образцах крови наиболее часто.</w:t>
      </w:r>
    </w:p>
    <w:p w:rsidR="009D5CDA" w:rsidRPr="003C0FBE" w:rsidRDefault="003C0FBE">
      <w:pPr>
        <w:spacing w:after="200" w:line="240" w:lineRule="auto"/>
        <w:jc w:val="both"/>
        <w:rPr>
          <w:rFonts w:ascii="Times New Roman" w:eastAsia="Times New Roman" w:hAnsi="Times New Roman" w:cs="Times New Roman"/>
          <w:sz w:val="24"/>
          <w:szCs w:val="24"/>
          <w:lang w:val="ru-RU"/>
        </w:rPr>
      </w:pPr>
      <w:r w:rsidRPr="003C0FBE">
        <w:rPr>
          <w:rFonts w:ascii="Times New Roman" w:eastAsia="Times New Roman" w:hAnsi="Times New Roman" w:cs="Times New Roman"/>
          <w:sz w:val="24"/>
          <w:szCs w:val="24"/>
          <w:highlight w:val="white"/>
          <w:lang w:val="ru-RU"/>
        </w:rPr>
        <w:t xml:space="preserve">На настоящий </w:t>
      </w:r>
      <w:r w:rsidRPr="003C0FBE">
        <w:rPr>
          <w:rFonts w:ascii="Times New Roman" w:eastAsia="Times New Roman" w:hAnsi="Times New Roman" w:cs="Times New Roman"/>
          <w:sz w:val="24"/>
          <w:szCs w:val="24"/>
          <w:highlight w:val="white"/>
          <w:lang w:val="ru-RU"/>
        </w:rPr>
        <w:t xml:space="preserve">момент и искусственный интеллект (ИИ), и машинное </w:t>
      </w:r>
      <w:proofErr w:type="gramStart"/>
      <w:r w:rsidRPr="003C0FBE">
        <w:rPr>
          <w:rFonts w:ascii="Times New Roman" w:eastAsia="Times New Roman" w:hAnsi="Times New Roman" w:cs="Times New Roman"/>
          <w:sz w:val="24"/>
          <w:szCs w:val="24"/>
          <w:highlight w:val="white"/>
          <w:lang w:val="ru-RU"/>
        </w:rPr>
        <w:t>обучение,  благодаря</w:t>
      </w:r>
      <w:proofErr w:type="gramEnd"/>
      <w:r w:rsidRPr="003C0FBE">
        <w:rPr>
          <w:rFonts w:ascii="Times New Roman" w:eastAsia="Times New Roman" w:hAnsi="Times New Roman" w:cs="Times New Roman"/>
          <w:sz w:val="24"/>
          <w:szCs w:val="24"/>
          <w:highlight w:val="white"/>
          <w:lang w:val="ru-RU"/>
        </w:rPr>
        <w:t xml:space="preserve"> своей простоте и эффективности, широко используются в медицине. Их основные сферы применения включают в себя диагностику заболеваний пациентов, сквозное (</w:t>
      </w:r>
      <w:r>
        <w:rPr>
          <w:rFonts w:ascii="Times New Roman" w:eastAsia="Times New Roman" w:hAnsi="Times New Roman" w:cs="Times New Roman"/>
          <w:sz w:val="24"/>
          <w:szCs w:val="24"/>
          <w:highlight w:val="white"/>
        </w:rPr>
        <w:t>end</w:t>
      </w:r>
      <w:r w:rsidRPr="003C0FBE">
        <w:rPr>
          <w:rFonts w:ascii="Times New Roman" w:eastAsia="Times New Roman" w:hAnsi="Times New Roman" w:cs="Times New Roman"/>
          <w:sz w:val="24"/>
          <w:szCs w:val="24"/>
          <w:highlight w:val="white"/>
          <w:lang w:val="ru-RU"/>
        </w:rPr>
        <w:t>-</w:t>
      </w:r>
      <w:r>
        <w:rPr>
          <w:rFonts w:ascii="Times New Roman" w:eastAsia="Times New Roman" w:hAnsi="Times New Roman" w:cs="Times New Roman"/>
          <w:sz w:val="24"/>
          <w:szCs w:val="24"/>
          <w:highlight w:val="white"/>
        </w:rPr>
        <w:t>to</w:t>
      </w:r>
      <w:r w:rsidRPr="003C0FBE">
        <w:rPr>
          <w:rFonts w:ascii="Times New Roman" w:eastAsia="Times New Roman" w:hAnsi="Times New Roman" w:cs="Times New Roman"/>
          <w:sz w:val="24"/>
          <w:szCs w:val="24"/>
          <w:highlight w:val="white"/>
          <w:lang w:val="ru-RU"/>
        </w:rPr>
        <w:t>-</w:t>
      </w:r>
      <w:r>
        <w:rPr>
          <w:rFonts w:ascii="Times New Roman" w:eastAsia="Times New Roman" w:hAnsi="Times New Roman" w:cs="Times New Roman"/>
          <w:sz w:val="24"/>
          <w:szCs w:val="24"/>
          <w:highlight w:val="white"/>
        </w:rPr>
        <w:t>end</w:t>
      </w:r>
      <w:r w:rsidRPr="003C0FBE">
        <w:rPr>
          <w:rFonts w:ascii="Times New Roman" w:eastAsia="Times New Roman" w:hAnsi="Times New Roman" w:cs="Times New Roman"/>
          <w:sz w:val="24"/>
          <w:szCs w:val="24"/>
          <w:highlight w:val="white"/>
          <w:lang w:val="ru-RU"/>
        </w:rPr>
        <w:t>) изобретение и разра</w:t>
      </w:r>
      <w:r w:rsidRPr="003C0FBE">
        <w:rPr>
          <w:rFonts w:ascii="Times New Roman" w:eastAsia="Times New Roman" w:hAnsi="Times New Roman" w:cs="Times New Roman"/>
          <w:sz w:val="24"/>
          <w:szCs w:val="24"/>
          <w:highlight w:val="white"/>
          <w:lang w:val="ru-RU"/>
        </w:rPr>
        <w:t xml:space="preserve">ботку лекарств, улучшение коммуникации между врачом и пациентом, копирование медицинских документов и удалённое лечение пациентов [1]. Наша цель - помочь в постановке диагнозов, потому что этот процесс в ряде случае отнимает много времени и усилий врачей. </w:t>
      </w:r>
      <w:r w:rsidRPr="003C0FBE">
        <w:rPr>
          <w:rFonts w:ascii="Times New Roman" w:eastAsia="Times New Roman" w:hAnsi="Times New Roman" w:cs="Times New Roman"/>
          <w:sz w:val="24"/>
          <w:szCs w:val="24"/>
          <w:highlight w:val="white"/>
          <w:lang w:val="ru-RU"/>
        </w:rPr>
        <w:t>Таким образом, ИИ и машинное обучение могут помочь автоматизировать этот процесс и высвободить время.</w:t>
      </w:r>
    </w:p>
    <w:p w:rsidR="009D5CDA" w:rsidRPr="003C0FBE" w:rsidRDefault="003C0FBE">
      <w:pPr>
        <w:spacing w:after="200" w:line="240" w:lineRule="auto"/>
        <w:jc w:val="both"/>
        <w:rPr>
          <w:rFonts w:ascii="Times New Roman" w:eastAsia="Times New Roman" w:hAnsi="Times New Roman" w:cs="Times New Roman"/>
          <w:sz w:val="24"/>
          <w:szCs w:val="24"/>
          <w:lang w:val="ru-RU"/>
        </w:rPr>
      </w:pPr>
      <w:r w:rsidRPr="003C0FBE">
        <w:rPr>
          <w:rFonts w:ascii="Times New Roman" w:eastAsia="Times New Roman" w:hAnsi="Times New Roman" w:cs="Times New Roman"/>
          <w:sz w:val="24"/>
          <w:szCs w:val="24"/>
          <w:lang w:val="ru-RU"/>
        </w:rPr>
        <w:t>Наш проект “</w:t>
      </w:r>
      <w:r w:rsidRPr="003C0FBE">
        <w:rPr>
          <w:rFonts w:ascii="Times New Roman" w:eastAsia="Times New Roman" w:hAnsi="Times New Roman" w:cs="Times New Roman"/>
          <w:b/>
          <w:sz w:val="24"/>
          <w:szCs w:val="24"/>
          <w:lang w:val="ru-RU"/>
        </w:rPr>
        <w:t xml:space="preserve">Веб приложение для классификации типов лейкемии, </w:t>
      </w:r>
      <w:proofErr w:type="gramStart"/>
      <w:r w:rsidRPr="003C0FBE">
        <w:rPr>
          <w:rFonts w:ascii="Times New Roman" w:eastAsia="Times New Roman" w:hAnsi="Times New Roman" w:cs="Times New Roman"/>
          <w:b/>
          <w:sz w:val="24"/>
          <w:szCs w:val="24"/>
          <w:lang w:val="ru-RU"/>
        </w:rPr>
        <w:t>использующее  модель</w:t>
      </w:r>
      <w:proofErr w:type="gramEnd"/>
      <w:r w:rsidRPr="003C0FBE">
        <w:rPr>
          <w:rFonts w:ascii="Times New Roman" w:eastAsia="Times New Roman" w:hAnsi="Times New Roman" w:cs="Times New Roman"/>
          <w:b/>
          <w:sz w:val="24"/>
          <w:szCs w:val="24"/>
          <w:lang w:val="ru-RU"/>
        </w:rPr>
        <w:t xml:space="preserve"> машинного обучения на основе </w:t>
      </w:r>
      <w:proofErr w:type="spellStart"/>
      <w:r w:rsidRPr="003C0FBE">
        <w:rPr>
          <w:rFonts w:ascii="Times New Roman" w:eastAsia="Times New Roman" w:hAnsi="Times New Roman" w:cs="Times New Roman"/>
          <w:b/>
          <w:sz w:val="24"/>
          <w:szCs w:val="24"/>
          <w:lang w:val="ru-RU"/>
        </w:rPr>
        <w:t>сверточных</w:t>
      </w:r>
      <w:proofErr w:type="spellEnd"/>
      <w:r w:rsidRPr="003C0FBE">
        <w:rPr>
          <w:rFonts w:ascii="Times New Roman" w:eastAsia="Times New Roman" w:hAnsi="Times New Roman" w:cs="Times New Roman"/>
          <w:b/>
          <w:sz w:val="24"/>
          <w:szCs w:val="24"/>
          <w:lang w:val="ru-RU"/>
        </w:rPr>
        <w:t xml:space="preserve"> сетей (</w:t>
      </w:r>
      <w:r>
        <w:rPr>
          <w:rFonts w:ascii="Times New Roman" w:eastAsia="Times New Roman" w:hAnsi="Times New Roman" w:cs="Times New Roman"/>
          <w:b/>
          <w:sz w:val="24"/>
          <w:szCs w:val="24"/>
        </w:rPr>
        <w:t>CNN</w:t>
      </w:r>
      <w:r w:rsidRPr="003C0FBE">
        <w:rPr>
          <w:rFonts w:ascii="Times New Roman" w:eastAsia="Times New Roman" w:hAnsi="Times New Roman" w:cs="Times New Roman"/>
          <w:b/>
          <w:sz w:val="24"/>
          <w:szCs w:val="24"/>
          <w:lang w:val="ru-RU"/>
        </w:rPr>
        <w:t>)”</w:t>
      </w:r>
      <w:r w:rsidRPr="003C0FBE">
        <w:rPr>
          <w:rFonts w:ascii="Times New Roman" w:eastAsia="Times New Roman" w:hAnsi="Times New Roman" w:cs="Times New Roman"/>
          <w:sz w:val="24"/>
          <w:szCs w:val="24"/>
          <w:lang w:val="ru-RU"/>
        </w:rPr>
        <w:t xml:space="preserve"> разделён на три основные части: управление данными, машинное обучение, создание веб-приложения.</w:t>
      </w:r>
    </w:p>
    <w:p w:rsidR="009D5CDA" w:rsidRPr="003C0FBE" w:rsidRDefault="003C0FBE">
      <w:pPr>
        <w:spacing w:after="200" w:line="240" w:lineRule="auto"/>
        <w:jc w:val="both"/>
        <w:rPr>
          <w:rFonts w:ascii="Times New Roman" w:eastAsia="Times New Roman" w:hAnsi="Times New Roman" w:cs="Times New Roman"/>
          <w:sz w:val="24"/>
          <w:szCs w:val="24"/>
          <w:lang w:val="ru-RU"/>
        </w:rPr>
      </w:pPr>
      <w:r w:rsidRPr="003C0FBE">
        <w:rPr>
          <w:rFonts w:ascii="Times New Roman" w:eastAsia="Times New Roman" w:hAnsi="Times New Roman" w:cs="Times New Roman"/>
          <w:sz w:val="24"/>
          <w:szCs w:val="24"/>
          <w:lang w:val="ru-RU"/>
        </w:rPr>
        <w:t xml:space="preserve">Полученный нами </w:t>
      </w:r>
      <w:r>
        <w:rPr>
          <w:rFonts w:ascii="Times New Roman" w:eastAsia="Times New Roman" w:hAnsi="Times New Roman" w:cs="Times New Roman"/>
          <w:sz w:val="24"/>
          <w:szCs w:val="24"/>
        </w:rPr>
        <w:t>dataset</w:t>
      </w:r>
      <w:r w:rsidRPr="003C0FBE">
        <w:rPr>
          <w:rFonts w:ascii="Times New Roman" w:eastAsia="Times New Roman" w:hAnsi="Times New Roman" w:cs="Times New Roman"/>
          <w:sz w:val="24"/>
          <w:szCs w:val="24"/>
          <w:lang w:val="ru-RU"/>
        </w:rPr>
        <w:t xml:space="preserve"> из базы данных больницы </w:t>
      </w:r>
      <w:proofErr w:type="spellStart"/>
      <w:r>
        <w:rPr>
          <w:rFonts w:ascii="Times New Roman" w:eastAsia="Times New Roman" w:hAnsi="Times New Roman" w:cs="Times New Roman"/>
          <w:sz w:val="24"/>
          <w:szCs w:val="24"/>
        </w:rPr>
        <w:t>Siriraj</w:t>
      </w:r>
      <w:proofErr w:type="spellEnd"/>
      <w:r w:rsidRPr="003C0FBE">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Piyamaharajkarun</w:t>
      </w:r>
      <w:proofErr w:type="spellEnd"/>
      <w:r w:rsidRPr="003C0FBE">
        <w:rPr>
          <w:rFonts w:ascii="Times New Roman" w:eastAsia="Times New Roman" w:hAnsi="Times New Roman" w:cs="Times New Roman"/>
          <w:sz w:val="24"/>
          <w:szCs w:val="24"/>
          <w:lang w:val="ru-RU"/>
        </w:rPr>
        <w:t xml:space="preserve"> включает в себя 3,392 изображения мазка крови (в формате .</w:t>
      </w:r>
      <w:proofErr w:type="spellStart"/>
      <w:r>
        <w:rPr>
          <w:rFonts w:ascii="Times New Roman" w:eastAsia="Times New Roman" w:hAnsi="Times New Roman" w:cs="Times New Roman"/>
          <w:sz w:val="24"/>
          <w:szCs w:val="24"/>
        </w:rPr>
        <w:t>png</w:t>
      </w:r>
      <w:proofErr w:type="spellEnd"/>
      <w:r w:rsidRPr="003C0FBE">
        <w:rPr>
          <w:rFonts w:ascii="Times New Roman" w:eastAsia="Times New Roman" w:hAnsi="Times New Roman" w:cs="Times New Roman"/>
          <w:sz w:val="24"/>
          <w:szCs w:val="24"/>
          <w:lang w:val="ru-RU"/>
        </w:rPr>
        <w:t>) и 3,392 маркировочные п</w:t>
      </w:r>
      <w:r w:rsidRPr="003C0FBE">
        <w:rPr>
          <w:rFonts w:ascii="Times New Roman" w:eastAsia="Times New Roman" w:hAnsi="Times New Roman" w:cs="Times New Roman"/>
          <w:sz w:val="24"/>
          <w:szCs w:val="24"/>
          <w:lang w:val="ru-RU"/>
        </w:rPr>
        <w:t>одписи лейкоцитов на каждом изображении (в формате .</w:t>
      </w:r>
      <w:r>
        <w:rPr>
          <w:rFonts w:ascii="Times New Roman" w:eastAsia="Times New Roman" w:hAnsi="Times New Roman" w:cs="Times New Roman"/>
          <w:sz w:val="24"/>
          <w:szCs w:val="24"/>
        </w:rPr>
        <w:t>txt</w:t>
      </w:r>
      <w:r w:rsidRPr="003C0FBE">
        <w:rPr>
          <w:rFonts w:ascii="Times New Roman" w:eastAsia="Times New Roman" w:hAnsi="Times New Roman" w:cs="Times New Roman"/>
          <w:sz w:val="24"/>
          <w:szCs w:val="24"/>
          <w:lang w:val="ru-RU"/>
        </w:rPr>
        <w:t xml:space="preserve">). Каждый класс относится к одному </w:t>
      </w:r>
      <w:r w:rsidRPr="003C0FBE">
        <w:rPr>
          <w:rFonts w:ascii="Times New Roman" w:eastAsia="Times New Roman" w:hAnsi="Times New Roman" w:cs="Times New Roman"/>
          <w:sz w:val="24"/>
          <w:szCs w:val="24"/>
          <w:lang w:val="ru-RU"/>
        </w:rPr>
        <w:lastRenderedPageBreak/>
        <w:t xml:space="preserve">из 12 основных классов клеток лейкемии: атипичные лимфоциты, </w:t>
      </w:r>
      <w:proofErr w:type="spellStart"/>
      <w:r w:rsidRPr="003C0FBE">
        <w:rPr>
          <w:rFonts w:ascii="Times New Roman" w:eastAsia="Times New Roman" w:hAnsi="Times New Roman" w:cs="Times New Roman"/>
          <w:sz w:val="24"/>
          <w:szCs w:val="24"/>
          <w:lang w:val="ru-RU"/>
        </w:rPr>
        <w:t>палочкоядерные</w:t>
      </w:r>
      <w:proofErr w:type="spellEnd"/>
      <w:r w:rsidRPr="003C0FBE">
        <w:rPr>
          <w:rFonts w:ascii="Times New Roman" w:eastAsia="Times New Roman" w:hAnsi="Times New Roman" w:cs="Times New Roman"/>
          <w:sz w:val="24"/>
          <w:szCs w:val="24"/>
          <w:lang w:val="ru-RU"/>
        </w:rPr>
        <w:t xml:space="preserve"> гранулоциты, базофилы, </w:t>
      </w:r>
      <w:proofErr w:type="spellStart"/>
      <w:r w:rsidRPr="003C0FBE">
        <w:rPr>
          <w:rFonts w:ascii="Times New Roman" w:eastAsia="Times New Roman" w:hAnsi="Times New Roman" w:cs="Times New Roman"/>
          <w:sz w:val="24"/>
          <w:szCs w:val="24"/>
          <w:lang w:val="ru-RU"/>
        </w:rPr>
        <w:t>бласты</w:t>
      </w:r>
      <w:proofErr w:type="spellEnd"/>
      <w:r w:rsidRPr="003C0FBE">
        <w:rPr>
          <w:rFonts w:ascii="Times New Roman" w:eastAsia="Times New Roman" w:hAnsi="Times New Roman" w:cs="Times New Roman"/>
          <w:sz w:val="24"/>
          <w:szCs w:val="24"/>
          <w:lang w:val="ru-RU"/>
        </w:rPr>
        <w:t xml:space="preserve">, эозинофилы, лимфоциты, </w:t>
      </w:r>
      <w:proofErr w:type="spellStart"/>
      <w:r w:rsidRPr="003C0FBE">
        <w:rPr>
          <w:rFonts w:ascii="Times New Roman" w:eastAsia="Times New Roman" w:hAnsi="Times New Roman" w:cs="Times New Roman"/>
          <w:sz w:val="24"/>
          <w:szCs w:val="24"/>
          <w:lang w:val="ru-RU"/>
        </w:rPr>
        <w:t>метамиелоциты</w:t>
      </w:r>
      <w:proofErr w:type="spellEnd"/>
      <w:r w:rsidRPr="003C0FBE">
        <w:rPr>
          <w:rFonts w:ascii="Times New Roman" w:eastAsia="Times New Roman" w:hAnsi="Times New Roman" w:cs="Times New Roman"/>
          <w:sz w:val="24"/>
          <w:szCs w:val="24"/>
          <w:lang w:val="ru-RU"/>
        </w:rPr>
        <w:t xml:space="preserve">, моноциты, миелоциты, </w:t>
      </w:r>
      <w:r>
        <w:rPr>
          <w:rFonts w:ascii="Times New Roman" w:eastAsia="Times New Roman" w:hAnsi="Times New Roman" w:cs="Times New Roman"/>
          <w:sz w:val="24"/>
          <w:szCs w:val="24"/>
        </w:rPr>
        <w:t>NRC</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Neo</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red</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cell</w:t>
      </w:r>
      <w:r w:rsidRPr="003C0FBE">
        <w:rPr>
          <w:rFonts w:ascii="Times New Roman" w:eastAsia="Times New Roman" w:hAnsi="Times New Roman" w:cs="Times New Roman"/>
          <w:sz w:val="24"/>
          <w:szCs w:val="24"/>
          <w:lang w:val="ru-RU"/>
        </w:rPr>
        <w:t xml:space="preserve">), </w:t>
      </w:r>
      <w:proofErr w:type="spellStart"/>
      <w:r w:rsidRPr="003C0FBE">
        <w:rPr>
          <w:rFonts w:ascii="Times New Roman" w:eastAsia="Times New Roman" w:hAnsi="Times New Roman" w:cs="Times New Roman"/>
          <w:sz w:val="24"/>
          <w:szCs w:val="24"/>
          <w:lang w:val="ru-RU"/>
        </w:rPr>
        <w:t>промиелоциты</w:t>
      </w:r>
      <w:proofErr w:type="spellEnd"/>
      <w:r w:rsidRPr="003C0FBE">
        <w:rPr>
          <w:rFonts w:ascii="Times New Roman" w:eastAsia="Times New Roman" w:hAnsi="Times New Roman" w:cs="Times New Roman"/>
          <w:sz w:val="24"/>
          <w:szCs w:val="24"/>
          <w:lang w:val="ru-RU"/>
        </w:rPr>
        <w:t xml:space="preserve"> и сегментоядерные гранулоциты. Классы представлены довольно неравномерно (см. диаграмму 1(</w:t>
      </w:r>
      <w:r>
        <w:rPr>
          <w:rFonts w:ascii="Times New Roman" w:eastAsia="Times New Roman" w:hAnsi="Times New Roman" w:cs="Times New Roman"/>
          <w:sz w:val="24"/>
          <w:szCs w:val="24"/>
        </w:rPr>
        <w:t>a</w:t>
      </w:r>
      <w:r w:rsidRPr="003C0FBE">
        <w:rPr>
          <w:rFonts w:ascii="Times New Roman" w:eastAsia="Times New Roman" w:hAnsi="Times New Roman" w:cs="Times New Roman"/>
          <w:sz w:val="24"/>
          <w:szCs w:val="24"/>
          <w:lang w:val="ru-RU"/>
        </w:rPr>
        <w:t>)), размах (</w:t>
      </w:r>
      <w:r>
        <w:rPr>
          <w:rFonts w:ascii="Times New Roman" w:eastAsia="Times New Roman" w:hAnsi="Times New Roman" w:cs="Times New Roman"/>
          <w:sz w:val="24"/>
          <w:szCs w:val="24"/>
        </w:rPr>
        <w:t>range</w:t>
      </w:r>
      <w:r w:rsidRPr="003C0FBE">
        <w:rPr>
          <w:rFonts w:ascii="Times New Roman" w:eastAsia="Times New Roman" w:hAnsi="Times New Roman" w:cs="Times New Roman"/>
          <w:sz w:val="24"/>
          <w:szCs w:val="24"/>
          <w:lang w:val="ru-RU"/>
        </w:rPr>
        <w:t xml:space="preserve">) составляет 524. Для устранения этой проблемы мы воспользовались </w:t>
      </w:r>
      <w:proofErr w:type="spellStart"/>
      <w:r w:rsidRPr="003C0FBE">
        <w:rPr>
          <w:rFonts w:ascii="Times New Roman" w:eastAsia="Times New Roman" w:hAnsi="Times New Roman" w:cs="Times New Roman"/>
          <w:sz w:val="24"/>
          <w:szCs w:val="24"/>
          <w:lang w:val="ru-RU"/>
        </w:rPr>
        <w:t>передискретизацией</w:t>
      </w:r>
      <w:proofErr w:type="spellEnd"/>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SMOTE</w:t>
      </w:r>
      <w:r w:rsidRPr="003C0FBE">
        <w:rPr>
          <w:rFonts w:ascii="Times New Roman" w:eastAsia="Times New Roman" w:hAnsi="Times New Roman" w:cs="Times New Roman"/>
          <w:sz w:val="24"/>
          <w:szCs w:val="24"/>
          <w:lang w:val="ru-RU"/>
        </w:rPr>
        <w:t xml:space="preserve"> (метод </w:t>
      </w:r>
      <w:proofErr w:type="spellStart"/>
      <w:r w:rsidRPr="003C0FBE">
        <w:rPr>
          <w:rFonts w:ascii="Times New Roman" w:eastAsia="Times New Roman" w:hAnsi="Times New Roman" w:cs="Times New Roman"/>
          <w:sz w:val="24"/>
          <w:szCs w:val="24"/>
          <w:lang w:val="ru-RU"/>
        </w:rPr>
        <w:t>передискретизации</w:t>
      </w:r>
      <w:proofErr w:type="spellEnd"/>
      <w:r w:rsidRPr="003C0FBE">
        <w:rPr>
          <w:rFonts w:ascii="Times New Roman" w:eastAsia="Times New Roman" w:hAnsi="Times New Roman" w:cs="Times New Roman"/>
          <w:sz w:val="24"/>
          <w:szCs w:val="24"/>
          <w:lang w:val="ru-RU"/>
        </w:rPr>
        <w:t xml:space="preserve"> синтетического меньшинства). Полученный </w:t>
      </w:r>
      <w:r>
        <w:rPr>
          <w:rFonts w:ascii="Times New Roman" w:eastAsia="Times New Roman" w:hAnsi="Times New Roman" w:cs="Times New Roman"/>
          <w:sz w:val="24"/>
          <w:szCs w:val="24"/>
        </w:rPr>
        <w:t>dataset</w:t>
      </w:r>
      <w:r w:rsidRPr="003C0FBE">
        <w:rPr>
          <w:rFonts w:ascii="Times New Roman" w:eastAsia="Times New Roman" w:hAnsi="Times New Roman" w:cs="Times New Roman"/>
          <w:sz w:val="24"/>
          <w:szCs w:val="24"/>
          <w:lang w:val="ru-RU"/>
        </w:rPr>
        <w:t xml:space="preserve"> более равномерен, размах уменьшился до 66 (см. диаграмму 1 (</w:t>
      </w:r>
      <w:r>
        <w:rPr>
          <w:rFonts w:ascii="Times New Roman" w:eastAsia="Times New Roman" w:hAnsi="Times New Roman" w:cs="Times New Roman"/>
          <w:sz w:val="24"/>
          <w:szCs w:val="24"/>
        </w:rPr>
        <w:t>b</w:t>
      </w:r>
      <w:r w:rsidRPr="003C0FBE">
        <w:rPr>
          <w:rFonts w:ascii="Times New Roman" w:eastAsia="Times New Roman" w:hAnsi="Times New Roman" w:cs="Times New Roman"/>
          <w:sz w:val="24"/>
          <w:szCs w:val="24"/>
          <w:lang w:val="ru-RU"/>
        </w:rPr>
        <w:t xml:space="preserve">)). После </w:t>
      </w:r>
      <w:proofErr w:type="spellStart"/>
      <w:r w:rsidRPr="003C0FBE">
        <w:rPr>
          <w:rFonts w:ascii="Times New Roman" w:eastAsia="Times New Roman" w:hAnsi="Times New Roman" w:cs="Times New Roman"/>
          <w:sz w:val="24"/>
          <w:szCs w:val="24"/>
          <w:lang w:val="ru-RU"/>
        </w:rPr>
        <w:t>передискретизации</w:t>
      </w:r>
      <w:proofErr w:type="spellEnd"/>
      <w:r w:rsidRPr="003C0FBE">
        <w:rPr>
          <w:rFonts w:ascii="Times New Roman" w:eastAsia="Times New Roman" w:hAnsi="Times New Roman" w:cs="Times New Roman"/>
          <w:sz w:val="24"/>
          <w:szCs w:val="24"/>
          <w:lang w:val="ru-RU"/>
        </w:rPr>
        <w:t xml:space="preserve"> мы разбили данные на тестовую (проверочную) и тренировочную части. Тренировочная часть включает 70% всей выборки, а ос</w:t>
      </w:r>
      <w:r w:rsidRPr="003C0FBE">
        <w:rPr>
          <w:rFonts w:ascii="Times New Roman" w:eastAsia="Times New Roman" w:hAnsi="Times New Roman" w:cs="Times New Roman"/>
          <w:sz w:val="24"/>
          <w:szCs w:val="24"/>
          <w:lang w:val="ru-RU"/>
        </w:rPr>
        <w:t>тавшаяся будет использована для оценки качества модели.</w:t>
      </w:r>
    </w:p>
    <w:p w:rsidR="009D5CDA" w:rsidRPr="003C0FBE" w:rsidRDefault="003C0FBE">
      <w:pPr>
        <w:spacing w:after="200" w:line="240" w:lineRule="auto"/>
        <w:jc w:val="both"/>
        <w:rPr>
          <w:rFonts w:ascii="Times New Roman" w:eastAsia="Times New Roman" w:hAnsi="Times New Roman" w:cs="Times New Roman"/>
          <w:sz w:val="24"/>
          <w:szCs w:val="24"/>
          <w:lang w:val="ru-RU"/>
        </w:rPr>
      </w:pPr>
      <w:r w:rsidRPr="003C0FBE">
        <w:rPr>
          <w:rFonts w:ascii="Times New Roman" w:eastAsia="Times New Roman" w:hAnsi="Times New Roman" w:cs="Times New Roman"/>
          <w:sz w:val="24"/>
          <w:szCs w:val="24"/>
          <w:lang w:val="ru-RU"/>
        </w:rPr>
        <w:t xml:space="preserve">В разделе машинного обучения мы использовали </w:t>
      </w:r>
      <w:proofErr w:type="spellStart"/>
      <w:r>
        <w:rPr>
          <w:rFonts w:ascii="Times New Roman" w:eastAsia="Times New Roman" w:hAnsi="Times New Roman" w:cs="Times New Roman"/>
          <w:sz w:val="24"/>
          <w:szCs w:val="24"/>
        </w:rPr>
        <w:t>YOLOv</w:t>
      </w:r>
      <w:proofErr w:type="spellEnd"/>
      <w:r w:rsidRPr="003C0FBE">
        <w:rPr>
          <w:rFonts w:ascii="Times New Roman" w:eastAsia="Times New Roman" w:hAnsi="Times New Roman" w:cs="Times New Roman"/>
          <w:sz w:val="24"/>
          <w:szCs w:val="24"/>
          <w:lang w:val="ru-RU"/>
        </w:rPr>
        <w:t xml:space="preserve">5 для тренировки нашей модели. </w:t>
      </w:r>
      <w:proofErr w:type="spellStart"/>
      <w:r>
        <w:rPr>
          <w:rFonts w:ascii="Times New Roman" w:eastAsia="Times New Roman" w:hAnsi="Times New Roman" w:cs="Times New Roman"/>
          <w:sz w:val="24"/>
          <w:szCs w:val="24"/>
        </w:rPr>
        <w:t>YOLOv</w:t>
      </w:r>
      <w:proofErr w:type="spellEnd"/>
      <w:r w:rsidRPr="003C0FBE">
        <w:rPr>
          <w:rFonts w:ascii="Times New Roman" w:eastAsia="Times New Roman" w:hAnsi="Times New Roman" w:cs="Times New Roman"/>
          <w:sz w:val="24"/>
          <w:szCs w:val="24"/>
          <w:lang w:val="ru-RU"/>
        </w:rPr>
        <w:t>5 — алгоритм распознавания объектов, использующий разделение изображения на ячейки прямоугольной сетки. Каждая яче</w:t>
      </w:r>
      <w:r w:rsidRPr="003C0FBE">
        <w:rPr>
          <w:rFonts w:ascii="Times New Roman" w:eastAsia="Times New Roman" w:hAnsi="Times New Roman" w:cs="Times New Roman"/>
          <w:sz w:val="24"/>
          <w:szCs w:val="24"/>
          <w:lang w:val="ru-RU"/>
        </w:rPr>
        <w:t xml:space="preserve">йка ответственна за определение объектов, заключённых внутри неё [2]. В результате исполнения итоговая модель вернёт файл </w:t>
      </w:r>
      <w:r>
        <w:rPr>
          <w:rFonts w:ascii="Times New Roman" w:eastAsia="Times New Roman" w:hAnsi="Times New Roman" w:cs="Times New Roman"/>
          <w:sz w:val="24"/>
          <w:szCs w:val="24"/>
        </w:rPr>
        <w:t>weight</w:t>
      </w:r>
      <w:r w:rsidRPr="003C0FB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pt</w:t>
      </w:r>
      <w:proofErr w:type="spellEnd"/>
      <w:r w:rsidRPr="003C0FBE">
        <w:rPr>
          <w:rFonts w:ascii="Times New Roman" w:eastAsia="Times New Roman" w:hAnsi="Times New Roman" w:cs="Times New Roman"/>
          <w:sz w:val="24"/>
          <w:szCs w:val="24"/>
          <w:lang w:val="ru-RU"/>
        </w:rPr>
        <w:t xml:space="preserve"> (расширение </w:t>
      </w:r>
      <w:proofErr w:type="spellStart"/>
      <w:r>
        <w:rPr>
          <w:rFonts w:ascii="Times New Roman" w:eastAsia="Times New Roman" w:hAnsi="Times New Roman" w:cs="Times New Roman"/>
          <w:sz w:val="24"/>
          <w:szCs w:val="24"/>
        </w:rPr>
        <w:t>pytorch</w:t>
      </w:r>
      <w:proofErr w:type="spellEnd"/>
      <w:r w:rsidRPr="003C0FBE">
        <w:rPr>
          <w:rFonts w:ascii="Times New Roman" w:eastAsia="Times New Roman" w:hAnsi="Times New Roman" w:cs="Times New Roman"/>
          <w:sz w:val="24"/>
          <w:szCs w:val="24"/>
          <w:lang w:val="ru-RU"/>
        </w:rPr>
        <w:t xml:space="preserve">), используя который программа </w:t>
      </w:r>
      <w:r>
        <w:rPr>
          <w:rFonts w:ascii="Times New Roman" w:eastAsia="Times New Roman" w:hAnsi="Times New Roman" w:cs="Times New Roman"/>
          <w:sz w:val="24"/>
          <w:szCs w:val="24"/>
        </w:rPr>
        <w:t>detect</w:t>
      </w:r>
      <w:r w:rsidRPr="003C0FB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py</w:t>
      </w:r>
      <w:proofErr w:type="spellEnd"/>
      <w:r w:rsidRPr="003C0FBE">
        <w:rPr>
          <w:rFonts w:ascii="Times New Roman" w:eastAsia="Times New Roman" w:hAnsi="Times New Roman" w:cs="Times New Roman"/>
          <w:sz w:val="24"/>
          <w:szCs w:val="24"/>
          <w:lang w:val="ru-RU"/>
        </w:rPr>
        <w:t xml:space="preserve">, полученная с помощью </w:t>
      </w:r>
      <w:r>
        <w:rPr>
          <w:rFonts w:ascii="Times New Roman" w:eastAsia="Times New Roman" w:hAnsi="Times New Roman" w:cs="Times New Roman"/>
          <w:sz w:val="24"/>
          <w:szCs w:val="24"/>
        </w:rPr>
        <w:t xml:space="preserve">YOLOv5, </w:t>
      </w:r>
      <w:proofErr w:type="spellStart"/>
      <w:r>
        <w:rPr>
          <w:rFonts w:ascii="Times New Roman" w:eastAsia="Times New Roman" w:hAnsi="Times New Roman" w:cs="Times New Roman"/>
          <w:sz w:val="24"/>
          <w:szCs w:val="24"/>
        </w:rPr>
        <w:t>распознает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объект</w:t>
      </w:r>
      <w:proofErr w:type="spellEnd"/>
      <w:r>
        <w:rPr>
          <w:rFonts w:ascii="Times New Roman" w:eastAsia="Times New Roman" w:hAnsi="Times New Roman" w:cs="Times New Roman"/>
          <w:sz w:val="24"/>
          <w:szCs w:val="24"/>
        </w:rPr>
        <w:t xml:space="preserve">. </w:t>
      </w:r>
      <w:r w:rsidRPr="003C0FBE">
        <w:rPr>
          <w:rFonts w:ascii="Times New Roman" w:eastAsia="Times New Roman" w:hAnsi="Times New Roman" w:cs="Times New Roman"/>
          <w:sz w:val="24"/>
          <w:szCs w:val="24"/>
          <w:lang w:val="ru-RU"/>
        </w:rPr>
        <w:t>Для визуализаци</w:t>
      </w:r>
      <w:r w:rsidRPr="003C0FBE">
        <w:rPr>
          <w:rFonts w:ascii="Times New Roman" w:eastAsia="Times New Roman" w:hAnsi="Times New Roman" w:cs="Times New Roman"/>
          <w:sz w:val="24"/>
          <w:szCs w:val="24"/>
          <w:lang w:val="ru-RU"/>
        </w:rPr>
        <w:t xml:space="preserve">и данных запусков мы использовали веб приложение </w:t>
      </w:r>
      <w:r>
        <w:rPr>
          <w:rFonts w:ascii="Times New Roman" w:eastAsia="Times New Roman" w:hAnsi="Times New Roman" w:cs="Times New Roman"/>
          <w:sz w:val="24"/>
          <w:szCs w:val="24"/>
        </w:rPr>
        <w:t>Weights</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and</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Biases</w:t>
      </w:r>
      <w:r w:rsidRPr="003C0FBE">
        <w:rPr>
          <w:rFonts w:ascii="Times New Roman" w:eastAsia="Times New Roman" w:hAnsi="Times New Roman" w:cs="Times New Roman"/>
          <w:sz w:val="24"/>
          <w:szCs w:val="24"/>
          <w:lang w:val="ru-RU"/>
        </w:rPr>
        <w:t>. Измерения производительности, используемые для определения эффективности модели, включали в себя точность (</w:t>
      </w:r>
      <w:r>
        <w:rPr>
          <w:rFonts w:ascii="Times New Roman" w:eastAsia="Times New Roman" w:hAnsi="Times New Roman" w:cs="Times New Roman"/>
          <w:sz w:val="24"/>
          <w:szCs w:val="24"/>
        </w:rPr>
        <w:t>precision</w:t>
      </w:r>
      <w:r w:rsidRPr="003C0FBE">
        <w:rPr>
          <w:rFonts w:ascii="Times New Roman" w:eastAsia="Times New Roman" w:hAnsi="Times New Roman" w:cs="Times New Roman"/>
          <w:sz w:val="24"/>
          <w:szCs w:val="24"/>
          <w:lang w:val="ru-RU"/>
        </w:rPr>
        <w:t>), полноту (</w:t>
      </w:r>
      <w:r>
        <w:rPr>
          <w:rFonts w:ascii="Times New Roman" w:eastAsia="Times New Roman" w:hAnsi="Times New Roman" w:cs="Times New Roman"/>
          <w:sz w:val="24"/>
          <w:szCs w:val="24"/>
        </w:rPr>
        <w:t>recall</w:t>
      </w:r>
      <w:r w:rsidRPr="003C0FBE">
        <w:rPr>
          <w:rFonts w:ascii="Times New Roman" w:eastAsia="Times New Roman" w:hAnsi="Times New Roman" w:cs="Times New Roman"/>
          <w:sz w:val="24"/>
          <w:szCs w:val="24"/>
          <w:lang w:val="ru-RU"/>
        </w:rPr>
        <w:t xml:space="preserve">) и </w:t>
      </w:r>
      <w:r>
        <w:rPr>
          <w:rFonts w:ascii="Times New Roman" w:eastAsia="Times New Roman" w:hAnsi="Times New Roman" w:cs="Times New Roman"/>
          <w:sz w:val="24"/>
          <w:szCs w:val="24"/>
        </w:rPr>
        <w:t>F</w:t>
      </w:r>
      <w:r w:rsidRPr="003C0FBE">
        <w:rPr>
          <w:rFonts w:ascii="Times New Roman" w:eastAsia="Times New Roman" w:hAnsi="Times New Roman" w:cs="Times New Roman"/>
          <w:sz w:val="24"/>
          <w:szCs w:val="24"/>
          <w:lang w:val="ru-RU"/>
        </w:rPr>
        <w:t>1-метрику. Лучшими результатами для нашей модели</w:t>
      </w:r>
      <w:r w:rsidRPr="003C0FBE">
        <w:rPr>
          <w:rFonts w:ascii="Times New Roman" w:eastAsia="Times New Roman" w:hAnsi="Times New Roman" w:cs="Times New Roman"/>
          <w:sz w:val="24"/>
          <w:szCs w:val="24"/>
          <w:lang w:val="ru-RU"/>
        </w:rPr>
        <w:t xml:space="preserve"> оказались точность - 80,4%; полнота - 79,2%; </w:t>
      </w:r>
      <w:r>
        <w:rPr>
          <w:rFonts w:ascii="Times New Roman" w:eastAsia="Times New Roman" w:hAnsi="Times New Roman" w:cs="Times New Roman"/>
          <w:sz w:val="24"/>
          <w:szCs w:val="24"/>
        </w:rPr>
        <w:t>F</w:t>
      </w:r>
      <w:r>
        <w:rPr>
          <w:rFonts w:ascii="Times New Roman" w:eastAsia="Times New Roman" w:hAnsi="Times New Roman" w:cs="Times New Roman"/>
          <w:sz w:val="24"/>
          <w:szCs w:val="24"/>
          <w:lang w:val="ru-RU"/>
        </w:rPr>
        <w:t>1 - 0,797 (см. диаграмму </w:t>
      </w:r>
      <w:bookmarkStart w:id="0" w:name="_GoBack"/>
      <w:bookmarkEnd w:id="0"/>
      <w:r w:rsidRPr="003C0FBE">
        <w:rPr>
          <w:rFonts w:ascii="Times New Roman" w:eastAsia="Times New Roman" w:hAnsi="Times New Roman" w:cs="Times New Roman"/>
          <w:sz w:val="24"/>
          <w:szCs w:val="24"/>
          <w:lang w:val="ru-RU"/>
        </w:rPr>
        <w:t>2).</w:t>
      </w:r>
    </w:p>
    <w:p w:rsidR="009D5CDA" w:rsidRPr="003C0FBE" w:rsidRDefault="003C0FBE">
      <w:pPr>
        <w:spacing w:after="200" w:line="240" w:lineRule="auto"/>
        <w:jc w:val="both"/>
        <w:rPr>
          <w:rFonts w:ascii="Times New Roman" w:eastAsia="Times New Roman" w:hAnsi="Times New Roman" w:cs="Times New Roman"/>
          <w:sz w:val="24"/>
          <w:szCs w:val="24"/>
          <w:lang w:val="ru-RU"/>
        </w:rPr>
      </w:pPr>
      <w:r w:rsidRPr="003C0FBE">
        <w:rPr>
          <w:rFonts w:ascii="Times New Roman" w:eastAsia="Times New Roman" w:hAnsi="Times New Roman" w:cs="Times New Roman"/>
          <w:sz w:val="24"/>
          <w:szCs w:val="24"/>
          <w:lang w:val="ru-RU"/>
        </w:rPr>
        <w:t xml:space="preserve">Для сайта мы создали </w:t>
      </w:r>
      <w:r>
        <w:rPr>
          <w:rFonts w:ascii="Times New Roman" w:eastAsia="Times New Roman" w:hAnsi="Times New Roman" w:cs="Times New Roman"/>
          <w:sz w:val="24"/>
          <w:szCs w:val="24"/>
        </w:rPr>
        <w:t>HTML</w:t>
      </w:r>
      <w:r w:rsidRPr="003C0FBE">
        <w:rPr>
          <w:rFonts w:ascii="Times New Roman" w:eastAsia="Times New Roman" w:hAnsi="Times New Roman" w:cs="Times New Roman"/>
          <w:sz w:val="24"/>
          <w:szCs w:val="24"/>
          <w:lang w:val="ru-RU"/>
        </w:rPr>
        <w:t xml:space="preserve">-форму, куда пользователи могут загружать изображения, которые затем будут переданы модели с помощью библиотеки </w:t>
      </w:r>
      <w:r>
        <w:rPr>
          <w:rFonts w:ascii="Times New Roman" w:eastAsia="Times New Roman" w:hAnsi="Times New Roman" w:cs="Times New Roman"/>
          <w:sz w:val="24"/>
          <w:szCs w:val="24"/>
        </w:rPr>
        <w:t>Django</w:t>
      </w:r>
      <w:r w:rsidRPr="003C0FBE">
        <w:rPr>
          <w:rFonts w:ascii="Times New Roman" w:eastAsia="Times New Roman" w:hAnsi="Times New Roman" w:cs="Times New Roman"/>
          <w:sz w:val="24"/>
          <w:szCs w:val="24"/>
          <w:lang w:val="ru-RU"/>
        </w:rPr>
        <w:t xml:space="preserve"> в </w:t>
      </w:r>
      <w:r>
        <w:rPr>
          <w:rFonts w:ascii="Times New Roman" w:eastAsia="Times New Roman" w:hAnsi="Times New Roman" w:cs="Times New Roman"/>
          <w:sz w:val="24"/>
          <w:szCs w:val="24"/>
        </w:rPr>
        <w:t>Python</w:t>
      </w:r>
      <w:r w:rsidRPr="003C0FBE">
        <w:rPr>
          <w:rFonts w:ascii="Times New Roman" w:eastAsia="Times New Roman" w:hAnsi="Times New Roman" w:cs="Times New Roman"/>
          <w:sz w:val="24"/>
          <w:szCs w:val="24"/>
          <w:lang w:val="ru-RU"/>
        </w:rPr>
        <w:t>. После обработки данных веб</w:t>
      </w:r>
      <w:r w:rsidRPr="003C0FBE">
        <w:rPr>
          <w:rFonts w:ascii="Times New Roman" w:eastAsia="Times New Roman" w:hAnsi="Times New Roman" w:cs="Times New Roman"/>
          <w:sz w:val="24"/>
          <w:szCs w:val="24"/>
          <w:lang w:val="ru-RU"/>
        </w:rPr>
        <w:t>-приложение перенаправит пользователя на страницу результатов, где на загруженном пользователем изображении клетки лейкемии будут выделены и дополнены детальным описанием, включающим уровень достоверности.</w:t>
      </w:r>
    </w:p>
    <w:p w:rsidR="009D5CDA" w:rsidRPr="003C0FBE" w:rsidRDefault="003C0FBE">
      <w:pPr>
        <w:spacing w:after="200" w:line="240" w:lineRule="auto"/>
        <w:jc w:val="both"/>
        <w:rPr>
          <w:rFonts w:ascii="Times New Roman" w:eastAsia="Times New Roman" w:hAnsi="Times New Roman" w:cs="Times New Roman"/>
          <w:sz w:val="24"/>
          <w:szCs w:val="24"/>
          <w:lang w:val="ru-RU"/>
        </w:rPr>
      </w:pPr>
      <w:r w:rsidRPr="003C0FBE">
        <w:rPr>
          <w:rFonts w:ascii="Times New Roman" w:eastAsia="Times New Roman" w:hAnsi="Times New Roman" w:cs="Times New Roman"/>
          <w:sz w:val="24"/>
          <w:szCs w:val="24"/>
          <w:lang w:val="ru-RU"/>
        </w:rPr>
        <w:t>Таким образом, созданное нами приложение позволяет</w:t>
      </w:r>
      <w:r w:rsidRPr="003C0FBE">
        <w:rPr>
          <w:rFonts w:ascii="Times New Roman" w:eastAsia="Times New Roman" w:hAnsi="Times New Roman" w:cs="Times New Roman"/>
          <w:sz w:val="24"/>
          <w:szCs w:val="24"/>
          <w:lang w:val="ru-RU"/>
        </w:rPr>
        <w:t xml:space="preserve"> пользователю загрузить в базу данных изображение мазка крови. На выходе пользователь получит изображение, где ограничивающим прямоугольником будут выделены лейкоцит(ы), а также подписаны результаты классификации, являющиеся одним из основных 12 типов клет</w:t>
      </w:r>
      <w:r w:rsidRPr="003C0FBE">
        <w:rPr>
          <w:rFonts w:ascii="Times New Roman" w:eastAsia="Times New Roman" w:hAnsi="Times New Roman" w:cs="Times New Roman"/>
          <w:sz w:val="24"/>
          <w:szCs w:val="24"/>
          <w:lang w:val="ru-RU"/>
        </w:rPr>
        <w:t xml:space="preserve">ок </w:t>
      </w:r>
      <w:proofErr w:type="gramStart"/>
      <w:r w:rsidRPr="003C0FBE">
        <w:rPr>
          <w:rFonts w:ascii="Times New Roman" w:eastAsia="Times New Roman" w:hAnsi="Times New Roman" w:cs="Times New Roman"/>
          <w:sz w:val="24"/>
          <w:szCs w:val="24"/>
          <w:lang w:val="ru-RU"/>
        </w:rPr>
        <w:t>лейкемии:  атипичные</w:t>
      </w:r>
      <w:proofErr w:type="gramEnd"/>
      <w:r w:rsidRPr="003C0FBE">
        <w:rPr>
          <w:rFonts w:ascii="Times New Roman" w:eastAsia="Times New Roman" w:hAnsi="Times New Roman" w:cs="Times New Roman"/>
          <w:sz w:val="24"/>
          <w:szCs w:val="24"/>
          <w:lang w:val="ru-RU"/>
        </w:rPr>
        <w:t xml:space="preserve"> лимфоциты, </w:t>
      </w:r>
      <w:proofErr w:type="spellStart"/>
      <w:r w:rsidRPr="003C0FBE">
        <w:rPr>
          <w:rFonts w:ascii="Times New Roman" w:eastAsia="Times New Roman" w:hAnsi="Times New Roman" w:cs="Times New Roman"/>
          <w:sz w:val="24"/>
          <w:szCs w:val="24"/>
          <w:lang w:val="ru-RU"/>
        </w:rPr>
        <w:t>палочкоядерные</w:t>
      </w:r>
      <w:proofErr w:type="spellEnd"/>
      <w:r w:rsidRPr="003C0FBE">
        <w:rPr>
          <w:rFonts w:ascii="Times New Roman" w:eastAsia="Times New Roman" w:hAnsi="Times New Roman" w:cs="Times New Roman"/>
          <w:sz w:val="24"/>
          <w:szCs w:val="24"/>
          <w:lang w:val="ru-RU"/>
        </w:rPr>
        <w:t xml:space="preserve"> гранулоциты, базофилы, </w:t>
      </w:r>
      <w:proofErr w:type="spellStart"/>
      <w:r w:rsidRPr="003C0FBE">
        <w:rPr>
          <w:rFonts w:ascii="Times New Roman" w:eastAsia="Times New Roman" w:hAnsi="Times New Roman" w:cs="Times New Roman"/>
          <w:sz w:val="24"/>
          <w:szCs w:val="24"/>
          <w:lang w:val="ru-RU"/>
        </w:rPr>
        <w:t>бласты</w:t>
      </w:r>
      <w:proofErr w:type="spellEnd"/>
      <w:r w:rsidRPr="003C0FBE">
        <w:rPr>
          <w:rFonts w:ascii="Times New Roman" w:eastAsia="Times New Roman" w:hAnsi="Times New Roman" w:cs="Times New Roman"/>
          <w:sz w:val="24"/>
          <w:szCs w:val="24"/>
          <w:lang w:val="ru-RU"/>
        </w:rPr>
        <w:t xml:space="preserve">, эозинофилы, лимфоциты, </w:t>
      </w:r>
      <w:proofErr w:type="spellStart"/>
      <w:r w:rsidRPr="003C0FBE">
        <w:rPr>
          <w:rFonts w:ascii="Times New Roman" w:eastAsia="Times New Roman" w:hAnsi="Times New Roman" w:cs="Times New Roman"/>
          <w:sz w:val="24"/>
          <w:szCs w:val="24"/>
          <w:lang w:val="ru-RU"/>
        </w:rPr>
        <w:t>метамиелоциты</w:t>
      </w:r>
      <w:proofErr w:type="spellEnd"/>
      <w:r w:rsidRPr="003C0FBE">
        <w:rPr>
          <w:rFonts w:ascii="Times New Roman" w:eastAsia="Times New Roman" w:hAnsi="Times New Roman" w:cs="Times New Roman"/>
          <w:sz w:val="24"/>
          <w:szCs w:val="24"/>
          <w:lang w:val="ru-RU"/>
        </w:rPr>
        <w:t xml:space="preserve">, моноциты, миелоциты, </w:t>
      </w:r>
      <w:r>
        <w:rPr>
          <w:rFonts w:ascii="Times New Roman" w:eastAsia="Times New Roman" w:hAnsi="Times New Roman" w:cs="Times New Roman"/>
          <w:sz w:val="24"/>
          <w:szCs w:val="24"/>
        </w:rPr>
        <w:t>NRC</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Neo</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red</w:t>
      </w:r>
      <w:r w:rsidRPr="003C0F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cell</w:t>
      </w:r>
      <w:r w:rsidRPr="003C0FBE">
        <w:rPr>
          <w:rFonts w:ascii="Times New Roman" w:eastAsia="Times New Roman" w:hAnsi="Times New Roman" w:cs="Times New Roman"/>
          <w:sz w:val="24"/>
          <w:szCs w:val="24"/>
          <w:lang w:val="ru-RU"/>
        </w:rPr>
        <w:t xml:space="preserve">), </w:t>
      </w:r>
      <w:proofErr w:type="spellStart"/>
      <w:r w:rsidRPr="003C0FBE">
        <w:rPr>
          <w:rFonts w:ascii="Times New Roman" w:eastAsia="Times New Roman" w:hAnsi="Times New Roman" w:cs="Times New Roman"/>
          <w:sz w:val="24"/>
          <w:szCs w:val="24"/>
          <w:lang w:val="ru-RU"/>
        </w:rPr>
        <w:t>промиелоциты</w:t>
      </w:r>
      <w:proofErr w:type="spellEnd"/>
      <w:r w:rsidRPr="003C0FBE">
        <w:rPr>
          <w:rFonts w:ascii="Times New Roman" w:eastAsia="Times New Roman" w:hAnsi="Times New Roman" w:cs="Times New Roman"/>
          <w:sz w:val="24"/>
          <w:szCs w:val="24"/>
          <w:lang w:val="ru-RU"/>
        </w:rPr>
        <w:t xml:space="preserve"> и сегментоядерные гранулоциты. Тренировка модели на сайте прошла с помощью алгоритм</w:t>
      </w:r>
      <w:r w:rsidRPr="003C0FBE">
        <w:rPr>
          <w:rFonts w:ascii="Times New Roman" w:eastAsia="Times New Roman" w:hAnsi="Times New Roman" w:cs="Times New Roman"/>
          <w:sz w:val="24"/>
          <w:szCs w:val="24"/>
          <w:lang w:val="ru-RU"/>
        </w:rPr>
        <w:t xml:space="preserve">а </w:t>
      </w:r>
      <w:proofErr w:type="spellStart"/>
      <w:r>
        <w:rPr>
          <w:rFonts w:ascii="Times New Roman" w:eastAsia="Times New Roman" w:hAnsi="Times New Roman" w:cs="Times New Roman"/>
          <w:sz w:val="24"/>
          <w:szCs w:val="24"/>
        </w:rPr>
        <w:t>YOLOv</w:t>
      </w:r>
      <w:proofErr w:type="spellEnd"/>
      <w:r w:rsidRPr="003C0FBE">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s</w:t>
      </w:r>
      <w:r w:rsidRPr="003C0FBE">
        <w:rPr>
          <w:rFonts w:ascii="Times New Roman" w:eastAsia="Times New Roman" w:hAnsi="Times New Roman" w:cs="Times New Roman"/>
          <w:sz w:val="24"/>
          <w:szCs w:val="24"/>
          <w:lang w:val="ru-RU"/>
        </w:rPr>
        <w:t xml:space="preserve">, а качество нашей модели подтверждено с помощью </w:t>
      </w:r>
      <w:r>
        <w:rPr>
          <w:rFonts w:ascii="Times New Roman" w:eastAsia="Times New Roman" w:hAnsi="Times New Roman" w:cs="Times New Roman"/>
          <w:sz w:val="24"/>
          <w:szCs w:val="24"/>
        </w:rPr>
        <w:t>dataset</w:t>
      </w:r>
      <w:r w:rsidRPr="003C0FBE">
        <w:rPr>
          <w:rFonts w:ascii="Times New Roman" w:eastAsia="Times New Roman" w:hAnsi="Times New Roman" w:cs="Times New Roman"/>
          <w:sz w:val="24"/>
          <w:szCs w:val="24"/>
          <w:lang w:val="ru-RU"/>
        </w:rPr>
        <w:t xml:space="preserve">, который получен из больницы </w:t>
      </w:r>
      <w:proofErr w:type="spellStart"/>
      <w:r>
        <w:rPr>
          <w:rFonts w:ascii="Times New Roman" w:eastAsia="Times New Roman" w:hAnsi="Times New Roman" w:cs="Times New Roman"/>
          <w:sz w:val="24"/>
          <w:szCs w:val="24"/>
        </w:rPr>
        <w:t>Siriraj</w:t>
      </w:r>
      <w:proofErr w:type="spellEnd"/>
      <w:r w:rsidRPr="003C0FBE">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Piyamaharajkarun</w:t>
      </w:r>
      <w:proofErr w:type="spellEnd"/>
      <w:r w:rsidRPr="003C0FBE">
        <w:rPr>
          <w:rFonts w:ascii="Times New Roman" w:eastAsia="Times New Roman" w:hAnsi="Times New Roman" w:cs="Times New Roman"/>
          <w:sz w:val="24"/>
          <w:szCs w:val="24"/>
          <w:lang w:val="ru-RU"/>
        </w:rPr>
        <w:t xml:space="preserve">. Окончательная модель имеет точность 80,4%, полноту 79,2%, среднюю точность выше 0,5 порога 83,2%, </w:t>
      </w:r>
      <w:r>
        <w:rPr>
          <w:rFonts w:ascii="Times New Roman" w:eastAsia="Times New Roman" w:hAnsi="Times New Roman" w:cs="Times New Roman"/>
          <w:sz w:val="24"/>
          <w:szCs w:val="24"/>
        </w:rPr>
        <w:t>F</w:t>
      </w:r>
      <w:r w:rsidRPr="003C0FBE">
        <w:rPr>
          <w:rFonts w:ascii="Times New Roman" w:eastAsia="Times New Roman" w:hAnsi="Times New Roman" w:cs="Times New Roman"/>
          <w:sz w:val="24"/>
          <w:szCs w:val="24"/>
          <w:lang w:val="ru-RU"/>
        </w:rPr>
        <w:t>1-метрику 0,797.</w:t>
      </w:r>
    </w:p>
    <w:p w:rsidR="009D5CDA" w:rsidRPr="003C0FBE" w:rsidRDefault="009D5CDA">
      <w:pPr>
        <w:spacing w:line="240" w:lineRule="auto"/>
        <w:jc w:val="both"/>
        <w:rPr>
          <w:rFonts w:ascii="Times New Roman" w:eastAsia="Times New Roman" w:hAnsi="Times New Roman" w:cs="Times New Roman"/>
          <w:sz w:val="24"/>
          <w:szCs w:val="24"/>
          <w:lang w:val="ru-RU"/>
        </w:rPr>
      </w:pPr>
    </w:p>
    <w:p w:rsidR="009D5CDA" w:rsidRPr="003C0FBE" w:rsidRDefault="009D5CDA">
      <w:pPr>
        <w:spacing w:line="240" w:lineRule="auto"/>
        <w:jc w:val="both"/>
        <w:rPr>
          <w:rFonts w:ascii="Times New Roman" w:eastAsia="Times New Roman" w:hAnsi="Times New Roman" w:cs="Times New Roman"/>
          <w:sz w:val="24"/>
          <w:szCs w:val="24"/>
          <w:lang w:val="ru-RU"/>
        </w:rPr>
      </w:pPr>
    </w:p>
    <w:p w:rsidR="009D5CDA" w:rsidRDefault="003C0FB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9050" distB="19050" distL="19050" distR="19050">
            <wp:extent cx="4918993" cy="1617287"/>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l="961" t="37477" r="1762" b="2931"/>
                    <a:stretch>
                      <a:fillRect/>
                    </a:stretch>
                  </pic:blipFill>
                  <pic:spPr>
                    <a:xfrm>
                      <a:off x="0" y="0"/>
                      <a:ext cx="4918993" cy="1617287"/>
                    </a:xfrm>
                    <a:prstGeom prst="rect">
                      <a:avLst/>
                    </a:prstGeom>
                    <a:ln/>
                  </pic:spPr>
                </pic:pic>
              </a:graphicData>
            </a:graphic>
          </wp:inline>
        </w:drawing>
      </w:r>
    </w:p>
    <w:p w:rsidR="009D5CDA" w:rsidRDefault="009D5CDA">
      <w:pPr>
        <w:spacing w:line="240" w:lineRule="auto"/>
        <w:jc w:val="center"/>
        <w:rPr>
          <w:rFonts w:ascii="Times New Roman" w:eastAsia="Times New Roman" w:hAnsi="Times New Roman" w:cs="Times New Roman"/>
          <w:b/>
          <w:sz w:val="24"/>
          <w:szCs w:val="24"/>
        </w:rPr>
      </w:pPr>
    </w:p>
    <w:p w:rsidR="009D5CDA" w:rsidRPr="003C0FBE" w:rsidRDefault="003C0FBE">
      <w:pPr>
        <w:spacing w:line="240" w:lineRule="auto"/>
        <w:jc w:val="center"/>
        <w:rPr>
          <w:rFonts w:ascii="Times New Roman" w:eastAsia="Times New Roman" w:hAnsi="Times New Roman" w:cs="Times New Roman"/>
          <w:sz w:val="24"/>
          <w:szCs w:val="24"/>
          <w:lang w:val="ru-RU"/>
        </w:rPr>
      </w:pPr>
      <w:r w:rsidRPr="003C0FBE">
        <w:rPr>
          <w:rFonts w:ascii="Times New Roman" w:eastAsia="Times New Roman" w:hAnsi="Times New Roman" w:cs="Times New Roman"/>
          <w:b/>
          <w:sz w:val="24"/>
          <w:szCs w:val="24"/>
          <w:lang w:val="ru-RU"/>
        </w:rPr>
        <w:t>Рис 1 (</w:t>
      </w:r>
      <w:r>
        <w:rPr>
          <w:rFonts w:ascii="Times New Roman" w:eastAsia="Times New Roman" w:hAnsi="Times New Roman" w:cs="Times New Roman"/>
          <w:b/>
          <w:sz w:val="24"/>
          <w:szCs w:val="24"/>
        </w:rPr>
        <w:t>a</w:t>
      </w:r>
      <w:r w:rsidRPr="003C0FBE">
        <w:rPr>
          <w:rFonts w:ascii="Times New Roman" w:eastAsia="Times New Roman" w:hAnsi="Times New Roman" w:cs="Times New Roman"/>
          <w:b/>
          <w:sz w:val="24"/>
          <w:szCs w:val="24"/>
          <w:lang w:val="ru-RU"/>
        </w:rPr>
        <w:t xml:space="preserve">) Классовые представления до </w:t>
      </w:r>
      <w:proofErr w:type="spellStart"/>
      <w:r w:rsidRPr="003C0FBE">
        <w:rPr>
          <w:rFonts w:ascii="Times New Roman" w:eastAsia="Times New Roman" w:hAnsi="Times New Roman" w:cs="Times New Roman"/>
          <w:b/>
          <w:sz w:val="24"/>
          <w:szCs w:val="24"/>
          <w:lang w:val="ru-RU"/>
        </w:rPr>
        <w:t>передискретизации</w:t>
      </w:r>
      <w:proofErr w:type="spellEnd"/>
      <w:r w:rsidRPr="003C0FBE">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noProof/>
          <w:sz w:val="24"/>
          <w:szCs w:val="24"/>
          <w:lang w:val="ru-RU"/>
        </w:rPr>
        <w:drawing>
          <wp:inline distT="19050" distB="19050" distL="19050" distR="19050">
            <wp:extent cx="4693732" cy="1655189"/>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37965" r="12055"/>
                    <a:stretch>
                      <a:fillRect/>
                    </a:stretch>
                  </pic:blipFill>
                  <pic:spPr>
                    <a:xfrm>
                      <a:off x="0" y="0"/>
                      <a:ext cx="4693732" cy="1655189"/>
                    </a:xfrm>
                    <a:prstGeom prst="rect">
                      <a:avLst/>
                    </a:prstGeom>
                    <a:ln/>
                  </pic:spPr>
                </pic:pic>
              </a:graphicData>
            </a:graphic>
          </wp:inline>
        </w:drawing>
      </w:r>
    </w:p>
    <w:p w:rsidR="009D5CDA" w:rsidRDefault="003C0FB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proofErr w:type="spellStart"/>
      <w:r>
        <w:rPr>
          <w:rFonts w:ascii="Times New Roman" w:eastAsia="Times New Roman" w:hAnsi="Times New Roman" w:cs="Times New Roman"/>
          <w:b/>
          <w:sz w:val="24"/>
          <w:szCs w:val="24"/>
        </w:rPr>
        <w:t>Классовые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представления</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после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передискретизации</w:t>
      </w:r>
      <w:proofErr w:type="spellEnd"/>
    </w:p>
    <w:p w:rsidR="009D5CDA" w:rsidRDefault="009D5CDA">
      <w:pPr>
        <w:spacing w:line="240" w:lineRule="auto"/>
        <w:jc w:val="center"/>
        <w:rPr>
          <w:rFonts w:ascii="Times New Roman" w:eastAsia="Times New Roman" w:hAnsi="Times New Roman" w:cs="Times New Roman"/>
          <w:b/>
          <w:sz w:val="24"/>
          <w:szCs w:val="24"/>
        </w:rPr>
      </w:pPr>
    </w:p>
    <w:p w:rsidR="009D5CDA" w:rsidRDefault="009D5CDA">
      <w:pPr>
        <w:spacing w:line="240" w:lineRule="auto"/>
        <w:rPr>
          <w:rFonts w:ascii="Times New Roman" w:eastAsia="Times New Roman" w:hAnsi="Times New Roman" w:cs="Times New Roman"/>
          <w:sz w:val="24"/>
          <w:szCs w:val="24"/>
        </w:rPr>
      </w:pPr>
    </w:p>
    <w:p w:rsidR="009D5CDA" w:rsidRDefault="003C0FB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4767263" cy="311705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67263" cy="3117056"/>
                    </a:xfrm>
                    <a:prstGeom prst="rect">
                      <a:avLst/>
                    </a:prstGeom>
                    <a:ln/>
                  </pic:spPr>
                </pic:pic>
              </a:graphicData>
            </a:graphic>
          </wp:inline>
        </w:drawing>
      </w:r>
    </w:p>
    <w:p w:rsidR="009D5CDA" w:rsidRDefault="009D5CDA">
      <w:pPr>
        <w:spacing w:line="240" w:lineRule="auto"/>
        <w:jc w:val="center"/>
        <w:rPr>
          <w:rFonts w:ascii="Times New Roman" w:eastAsia="Times New Roman" w:hAnsi="Times New Roman" w:cs="Times New Roman"/>
          <w:b/>
          <w:sz w:val="24"/>
          <w:szCs w:val="24"/>
        </w:rPr>
      </w:pPr>
    </w:p>
    <w:p w:rsidR="009D5CDA" w:rsidRDefault="009D5CDA">
      <w:pPr>
        <w:spacing w:line="240" w:lineRule="auto"/>
        <w:jc w:val="center"/>
        <w:rPr>
          <w:rFonts w:ascii="Times New Roman" w:eastAsia="Times New Roman" w:hAnsi="Times New Roman" w:cs="Times New Roman"/>
          <w:b/>
          <w:sz w:val="24"/>
          <w:szCs w:val="24"/>
        </w:rPr>
      </w:pPr>
    </w:p>
    <w:p w:rsidR="009D5CDA" w:rsidRPr="003C0FBE" w:rsidRDefault="003C0FBE">
      <w:pPr>
        <w:spacing w:line="240" w:lineRule="auto"/>
        <w:jc w:val="center"/>
        <w:rPr>
          <w:rFonts w:ascii="Times New Roman" w:eastAsia="Times New Roman" w:hAnsi="Times New Roman" w:cs="Times New Roman"/>
          <w:b/>
          <w:sz w:val="24"/>
          <w:szCs w:val="24"/>
          <w:lang w:val="ru-RU"/>
        </w:rPr>
      </w:pPr>
      <w:bookmarkStart w:id="1" w:name="_heading=h.gjdgxs" w:colFirst="0" w:colLast="0"/>
      <w:bookmarkEnd w:id="1"/>
      <w:r w:rsidRPr="003C0FBE">
        <w:rPr>
          <w:rFonts w:ascii="Times New Roman" w:eastAsia="Times New Roman" w:hAnsi="Times New Roman" w:cs="Times New Roman"/>
          <w:b/>
          <w:sz w:val="24"/>
          <w:szCs w:val="24"/>
          <w:lang w:val="ru-RU"/>
        </w:rPr>
        <w:t xml:space="preserve">Рис 2 Результат обученной модели </w:t>
      </w:r>
    </w:p>
    <w:p w:rsidR="009D5CDA" w:rsidRPr="003C0FBE" w:rsidRDefault="009D5CDA">
      <w:pPr>
        <w:spacing w:line="240" w:lineRule="auto"/>
        <w:jc w:val="center"/>
        <w:rPr>
          <w:rFonts w:ascii="Times New Roman" w:eastAsia="Times New Roman" w:hAnsi="Times New Roman" w:cs="Times New Roman"/>
          <w:sz w:val="24"/>
          <w:szCs w:val="24"/>
          <w:lang w:val="ru-RU"/>
        </w:rPr>
      </w:pPr>
    </w:p>
    <w:p w:rsidR="009D5CDA" w:rsidRPr="003C0FBE" w:rsidRDefault="009D5CDA">
      <w:pPr>
        <w:spacing w:line="240" w:lineRule="auto"/>
        <w:rPr>
          <w:rFonts w:ascii="Times New Roman" w:eastAsia="Times New Roman" w:hAnsi="Times New Roman" w:cs="Times New Roman"/>
          <w:b/>
          <w:sz w:val="24"/>
          <w:szCs w:val="24"/>
          <w:lang w:val="ru-RU"/>
        </w:rPr>
      </w:pPr>
    </w:p>
    <w:p w:rsidR="009D5CDA" w:rsidRPr="003C0FBE" w:rsidRDefault="003C0FBE">
      <w:pPr>
        <w:spacing w:line="240" w:lineRule="auto"/>
        <w:rPr>
          <w:rFonts w:ascii="Times New Roman" w:eastAsia="Times New Roman" w:hAnsi="Times New Roman" w:cs="Times New Roman"/>
          <w:b/>
          <w:sz w:val="24"/>
          <w:szCs w:val="24"/>
          <w:lang w:val="ru-RU"/>
        </w:rPr>
      </w:pPr>
      <w:r w:rsidRPr="003C0FBE">
        <w:rPr>
          <w:rFonts w:ascii="Times New Roman" w:eastAsia="Times New Roman" w:hAnsi="Times New Roman" w:cs="Times New Roman"/>
          <w:b/>
          <w:sz w:val="24"/>
          <w:szCs w:val="24"/>
          <w:lang w:val="ru-RU"/>
        </w:rPr>
        <w:t xml:space="preserve">Литература: </w:t>
      </w:r>
    </w:p>
    <w:p w:rsidR="009D5CDA" w:rsidRDefault="003C0FBE">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 </w:t>
      </w:r>
      <w:proofErr w:type="spellStart"/>
      <w:r>
        <w:rPr>
          <w:rFonts w:ascii="Times New Roman" w:eastAsia="Times New Roman" w:hAnsi="Times New Roman" w:cs="Times New Roman"/>
          <w:sz w:val="24"/>
          <w:szCs w:val="24"/>
        </w:rPr>
        <w:t>Basu</w:t>
      </w:r>
      <w:proofErr w:type="spellEnd"/>
      <w:r>
        <w:rPr>
          <w:rFonts w:ascii="Times New Roman" w:eastAsia="Times New Roman" w:hAnsi="Times New Roman" w:cs="Times New Roman"/>
          <w:sz w:val="24"/>
          <w:szCs w:val="24"/>
        </w:rPr>
        <w:t xml:space="preserve">, R. Sinha, A. Ong, T. </w:t>
      </w:r>
      <w:proofErr w:type="spellStart"/>
      <w:r>
        <w:rPr>
          <w:rFonts w:ascii="Times New Roman" w:eastAsia="Times New Roman" w:hAnsi="Times New Roman" w:cs="Times New Roman"/>
          <w:sz w:val="24"/>
          <w:szCs w:val="24"/>
        </w:rPr>
        <w:t>Basu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Indian Journal of Dermatology</w:t>
      </w:r>
      <w:r>
        <w:rPr>
          <w:rFonts w:ascii="Times New Roman" w:eastAsia="Times New Roman" w:hAnsi="Times New Roman" w:cs="Times New Roman"/>
          <w:sz w:val="24"/>
          <w:szCs w:val="24"/>
        </w:rPr>
        <w:t xml:space="preserve">, 2020, </w:t>
      </w:r>
      <w:r>
        <w:rPr>
          <w:rFonts w:ascii="Times New Roman" w:eastAsia="Times New Roman" w:hAnsi="Times New Roman" w:cs="Times New Roman"/>
          <w:b/>
          <w:sz w:val="24"/>
          <w:szCs w:val="24"/>
        </w:rPr>
        <w:t>65</w:t>
      </w:r>
      <w:r>
        <w:rPr>
          <w:rFonts w:ascii="Times New Roman" w:eastAsia="Times New Roman" w:hAnsi="Times New Roman" w:cs="Times New Roman"/>
          <w:sz w:val="24"/>
          <w:szCs w:val="24"/>
        </w:rPr>
        <w:t>, 365.</w:t>
      </w:r>
    </w:p>
    <w:p w:rsidR="009D5CDA" w:rsidRDefault="003C0FBE">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X. Zhu, S. </w:t>
      </w:r>
      <w:proofErr w:type="spellStart"/>
      <w:r>
        <w:rPr>
          <w:rFonts w:ascii="Times New Roman" w:eastAsia="Times New Roman" w:hAnsi="Times New Roman" w:cs="Times New Roman"/>
          <w:sz w:val="24"/>
          <w:szCs w:val="24"/>
        </w:rPr>
        <w:t>Lyu</w:t>
      </w:r>
      <w:proofErr w:type="spellEnd"/>
      <w:r>
        <w:rPr>
          <w:rFonts w:ascii="Times New Roman" w:eastAsia="Times New Roman" w:hAnsi="Times New Roman" w:cs="Times New Roman"/>
          <w:sz w:val="24"/>
          <w:szCs w:val="24"/>
        </w:rPr>
        <w:t xml:space="preserve">, X. Wang, Q. Zhao. </w:t>
      </w:r>
      <w:r>
        <w:rPr>
          <w:rFonts w:ascii="Times New Roman" w:eastAsia="Times New Roman" w:hAnsi="Times New Roman" w:cs="Times New Roman"/>
          <w:i/>
          <w:sz w:val="24"/>
          <w:szCs w:val="24"/>
        </w:rPr>
        <w:t>Proceedings of the IEEE/CVF International Conference on Computer Vision</w:t>
      </w:r>
      <w:r>
        <w:rPr>
          <w:rFonts w:ascii="Times New Roman" w:eastAsia="Times New Roman" w:hAnsi="Times New Roman" w:cs="Times New Roman"/>
          <w:sz w:val="24"/>
          <w:szCs w:val="24"/>
        </w:rPr>
        <w:t>, 2021. 2778-2788.</w:t>
      </w:r>
    </w:p>
    <w:sectPr w:rsidR="009D5CDA">
      <w:pgSz w:w="11906" w:h="16838"/>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DA"/>
    <w:rsid w:val="003C0FBE"/>
    <w:rsid w:val="009D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C2259-2BF3-467E-B196-1D23B2F0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RE1rK4f1REB0a0kmXO13Fqa7Q==">AMUW2mVC1eBdzY7cG7zNh5BtBUiAnCddvfFw9DlltQR7747wP9o0ZTq4AW3kQ03/pGHJG95zTS7UoJSetwqnFKJq8qArRZJ9hrSI+3uLCLyxgyzgp147CHbBFelMa2kG2t0So1pZFKm+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1825</Words>
  <Characters>10407</Characters>
  <Application>Microsoft Office Word</Application>
  <DocSecurity>0</DocSecurity>
  <Lines>86</Lines>
  <Paragraphs>24</Paragraphs>
  <ScaleCrop>false</ScaleCrop>
  <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Учетная запись Майкрософт</cp:lastModifiedBy>
  <cp:revision>2</cp:revision>
  <dcterms:created xsi:type="dcterms:W3CDTF">2022-04-04T06:16:00Z</dcterms:created>
  <dcterms:modified xsi:type="dcterms:W3CDTF">2022-05-15T07:06:00Z</dcterms:modified>
</cp:coreProperties>
</file>